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5CBF3" w14:textId="77777777" w:rsidR="00990376" w:rsidRPr="00990376" w:rsidRDefault="00B117D4" w:rsidP="00990376">
      <w:pPr>
        <w:widowControl w:val="0"/>
        <w:autoSpaceDE w:val="0"/>
        <w:autoSpaceDN w:val="0"/>
        <w:adjustRightInd w:val="0"/>
        <w:spacing w:after="240"/>
        <w:rPr>
          <w:rFonts w:asciiTheme="majorHAnsi" w:hAnsiTheme="majorHAnsi" w:cs="Tahoma"/>
          <w:b/>
          <w:bCs/>
        </w:rPr>
      </w:pPr>
      <w:r>
        <w:rPr>
          <w:rFonts w:ascii="Calibri" w:hAnsi="Calibri"/>
          <w:b/>
        </w:rPr>
        <w:t xml:space="preserve">Teaching Artist: </w:t>
      </w:r>
      <w:r w:rsidR="00990376" w:rsidRPr="00990376">
        <w:rPr>
          <w:rFonts w:asciiTheme="majorHAnsi" w:hAnsiTheme="majorHAnsi" w:cs="Tahoma"/>
          <w:b/>
          <w:bCs/>
        </w:rPr>
        <w:t>Beth Anne Musiker</w:t>
      </w:r>
    </w:p>
    <w:p w14:paraId="7CCDFCAB" w14:textId="77777777" w:rsidR="00990376" w:rsidRPr="00990376" w:rsidRDefault="00990376" w:rsidP="00990376">
      <w:pPr>
        <w:widowControl w:val="0"/>
        <w:autoSpaceDE w:val="0"/>
        <w:autoSpaceDN w:val="0"/>
        <w:adjustRightInd w:val="0"/>
        <w:spacing w:after="240"/>
        <w:rPr>
          <w:rFonts w:asciiTheme="majorHAnsi" w:hAnsiTheme="majorHAnsi" w:cs="Tahoma"/>
          <w:b/>
          <w:bCs/>
        </w:rPr>
      </w:pPr>
      <w:r w:rsidRPr="00990376">
        <w:rPr>
          <w:rFonts w:asciiTheme="majorHAnsi" w:hAnsiTheme="majorHAnsi" w:cs="Tahoma"/>
          <w:b/>
          <w:bCs/>
        </w:rPr>
        <w:t>From the Page to the Stage –</w:t>
      </w:r>
      <w:r>
        <w:rPr>
          <w:rFonts w:asciiTheme="majorHAnsi" w:hAnsiTheme="majorHAnsi" w:cs="Tahoma"/>
          <w:b/>
          <w:bCs/>
        </w:rPr>
        <w:t xml:space="preserve"> </w:t>
      </w:r>
      <w:r w:rsidRPr="00990376">
        <w:rPr>
          <w:rFonts w:asciiTheme="majorHAnsi" w:hAnsiTheme="majorHAnsi" w:cs="Tahoma"/>
          <w:b/>
          <w:bCs/>
        </w:rPr>
        <w:t xml:space="preserve">Bringing the News to Life through Theatre Scenes and Songs </w:t>
      </w:r>
    </w:p>
    <w:p w14:paraId="056332B2" w14:textId="63557911" w:rsidR="00B117D4" w:rsidRPr="00B117D4" w:rsidRDefault="00303DD6" w:rsidP="00990376">
      <w:pPr>
        <w:widowControl w:val="0"/>
        <w:autoSpaceDE w:val="0"/>
        <w:autoSpaceDN w:val="0"/>
        <w:adjustRightInd w:val="0"/>
        <w:spacing w:after="240"/>
        <w:rPr>
          <w:rFonts w:asciiTheme="majorHAnsi" w:hAnsiTheme="majorHAnsi" w:cs="Tahoma"/>
          <w:b/>
        </w:rPr>
      </w:pPr>
      <w:r>
        <w:rPr>
          <w:rFonts w:asciiTheme="majorHAnsi" w:hAnsiTheme="majorHAnsi" w:cs="Tahoma"/>
          <w:b/>
        </w:rPr>
        <w:t>Residency</w:t>
      </w:r>
      <w:r w:rsidR="00E068F3">
        <w:rPr>
          <w:rFonts w:asciiTheme="majorHAnsi" w:hAnsiTheme="majorHAnsi" w:cs="Tahoma"/>
          <w:b/>
        </w:rPr>
        <w:t xml:space="preserve"> Outline</w:t>
      </w:r>
    </w:p>
    <w:p w14:paraId="499C92D5" w14:textId="77777777" w:rsidR="006F6535" w:rsidRPr="0054068B" w:rsidRDefault="006F6535" w:rsidP="006F6535">
      <w:pPr>
        <w:rPr>
          <w:rFonts w:ascii="Calibri" w:hAnsi="Calibri" w:cs="Tahoma"/>
          <w:b/>
        </w:rPr>
      </w:pPr>
      <w:r w:rsidRPr="0054068B">
        <w:rPr>
          <w:rFonts w:ascii="Calibri" w:hAnsi="Calibri" w:cs="Tahoma"/>
          <w:b/>
        </w:rPr>
        <w:t>Common Core State Standards</w:t>
      </w:r>
      <w:r>
        <w:rPr>
          <w:rFonts w:ascii="Calibri" w:hAnsi="Calibri" w:cs="Tahoma"/>
          <w:b/>
        </w:rPr>
        <w:t xml:space="preserve"> for Literacy in Social Studies</w:t>
      </w:r>
      <w:r w:rsidRPr="0054068B">
        <w:rPr>
          <w:rFonts w:ascii="Calibri" w:hAnsi="Calibri" w:cs="Tahoma"/>
          <w:b/>
        </w:rPr>
        <w:t xml:space="preserve"> – Grad</w:t>
      </w:r>
      <w:r>
        <w:rPr>
          <w:rFonts w:ascii="Calibri" w:hAnsi="Calibri" w:cs="Tahoma"/>
          <w:b/>
        </w:rPr>
        <w:t>e 6</w:t>
      </w:r>
    </w:p>
    <w:p w14:paraId="16B9C9C0" w14:textId="77777777" w:rsidR="006F6535" w:rsidRDefault="006F6535" w:rsidP="006F6535">
      <w:pPr>
        <w:widowControl w:val="0"/>
        <w:autoSpaceDE w:val="0"/>
        <w:autoSpaceDN w:val="0"/>
        <w:adjustRightInd w:val="0"/>
        <w:jc w:val="both"/>
        <w:rPr>
          <w:rFonts w:asciiTheme="majorHAnsi" w:hAnsiTheme="majorHAnsi" w:cs="Times New Roman"/>
        </w:rPr>
      </w:pPr>
    </w:p>
    <w:p w14:paraId="707D9274" w14:textId="77777777" w:rsidR="006F6535" w:rsidRPr="006F6535" w:rsidRDefault="003B18EA" w:rsidP="006F6535">
      <w:pPr>
        <w:widowControl w:val="0"/>
        <w:autoSpaceDE w:val="0"/>
        <w:autoSpaceDN w:val="0"/>
        <w:adjustRightInd w:val="0"/>
        <w:jc w:val="both"/>
        <w:rPr>
          <w:rFonts w:asciiTheme="majorHAnsi" w:hAnsiTheme="majorHAnsi" w:cs="Times"/>
          <w:color w:val="181818"/>
        </w:rPr>
      </w:pPr>
      <w:hyperlink r:id="rId6" w:history="1">
        <w:r w:rsidR="006F6535" w:rsidRPr="006F6535">
          <w:rPr>
            <w:rFonts w:asciiTheme="majorHAnsi" w:hAnsiTheme="majorHAnsi" w:cs="Times"/>
            <w:color w:val="2A2A2A"/>
          </w:rPr>
          <w:t>CCSS.ELA-LITERACY.RH.6-8.1</w:t>
        </w:r>
      </w:hyperlink>
    </w:p>
    <w:p w14:paraId="1C6865D4"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Cite specific textual evidence to support analysis of primary and secondary sources.</w:t>
      </w:r>
    </w:p>
    <w:p w14:paraId="6C1728E4" w14:textId="77777777" w:rsidR="006F6535" w:rsidRPr="006F6535" w:rsidRDefault="003B18EA" w:rsidP="006F6535">
      <w:pPr>
        <w:widowControl w:val="0"/>
        <w:autoSpaceDE w:val="0"/>
        <w:autoSpaceDN w:val="0"/>
        <w:adjustRightInd w:val="0"/>
        <w:jc w:val="both"/>
        <w:rPr>
          <w:rFonts w:asciiTheme="majorHAnsi" w:hAnsiTheme="majorHAnsi" w:cs="Times"/>
          <w:color w:val="181818"/>
        </w:rPr>
      </w:pPr>
      <w:hyperlink r:id="rId7" w:history="1">
        <w:r w:rsidR="006F6535" w:rsidRPr="006F6535">
          <w:rPr>
            <w:rFonts w:asciiTheme="majorHAnsi" w:hAnsiTheme="majorHAnsi" w:cs="Times"/>
            <w:color w:val="2A2A2A"/>
          </w:rPr>
          <w:t>CCSS.ELA-LITERACY.RH.6-8.2</w:t>
        </w:r>
      </w:hyperlink>
    </w:p>
    <w:p w14:paraId="4F88997B"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Determine the central ideas or information of a primary or secondary source; provide an accurate summary of the source distinct from prior knowledge or opinions.</w:t>
      </w:r>
    </w:p>
    <w:p w14:paraId="4674D7D4" w14:textId="77777777" w:rsidR="006F6535" w:rsidRPr="006F6535" w:rsidRDefault="003B18EA" w:rsidP="006F6535">
      <w:pPr>
        <w:widowControl w:val="0"/>
        <w:autoSpaceDE w:val="0"/>
        <w:autoSpaceDN w:val="0"/>
        <w:adjustRightInd w:val="0"/>
        <w:jc w:val="both"/>
        <w:rPr>
          <w:rFonts w:asciiTheme="majorHAnsi" w:hAnsiTheme="majorHAnsi" w:cs="Times"/>
          <w:color w:val="181818"/>
        </w:rPr>
      </w:pPr>
      <w:hyperlink r:id="rId8" w:history="1">
        <w:r w:rsidR="006F6535" w:rsidRPr="006F6535">
          <w:rPr>
            <w:rFonts w:asciiTheme="majorHAnsi" w:hAnsiTheme="majorHAnsi" w:cs="Times"/>
            <w:color w:val="2A2A2A"/>
          </w:rPr>
          <w:t>CCSS.ELA-LITERACY.RH.6-8.3</w:t>
        </w:r>
      </w:hyperlink>
    </w:p>
    <w:p w14:paraId="0B88B92F"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Identify key steps in a text's description of a process related to history/social studies (e.g., how a bill becomes law, how interest rates are raised or lowered).</w:t>
      </w:r>
    </w:p>
    <w:p w14:paraId="1734F966"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Craft and Structure:</w:t>
      </w:r>
    </w:p>
    <w:p w14:paraId="66506FCE" w14:textId="77777777" w:rsidR="006F6535" w:rsidRPr="006F6535" w:rsidRDefault="003B18EA" w:rsidP="006F6535">
      <w:pPr>
        <w:widowControl w:val="0"/>
        <w:autoSpaceDE w:val="0"/>
        <w:autoSpaceDN w:val="0"/>
        <w:adjustRightInd w:val="0"/>
        <w:jc w:val="both"/>
        <w:rPr>
          <w:rFonts w:asciiTheme="majorHAnsi" w:hAnsiTheme="majorHAnsi" w:cs="Times"/>
          <w:color w:val="181818"/>
        </w:rPr>
      </w:pPr>
      <w:hyperlink r:id="rId9" w:history="1">
        <w:r w:rsidR="006F6535" w:rsidRPr="006F6535">
          <w:rPr>
            <w:rFonts w:asciiTheme="majorHAnsi" w:hAnsiTheme="majorHAnsi" w:cs="Times"/>
            <w:color w:val="2A2A2A"/>
          </w:rPr>
          <w:t>CCSS.ELA-LITERACY.RH.6-8.4</w:t>
        </w:r>
      </w:hyperlink>
    </w:p>
    <w:p w14:paraId="36DE230E"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Determine the meaning of words and phrases as they are used in a text, including vocabulary specific to domains related to history/social studies.</w:t>
      </w:r>
    </w:p>
    <w:p w14:paraId="02F3952D" w14:textId="77777777" w:rsidR="006F6535" w:rsidRPr="006F6535" w:rsidRDefault="003B18EA" w:rsidP="006F6535">
      <w:pPr>
        <w:widowControl w:val="0"/>
        <w:autoSpaceDE w:val="0"/>
        <w:autoSpaceDN w:val="0"/>
        <w:adjustRightInd w:val="0"/>
        <w:jc w:val="both"/>
        <w:rPr>
          <w:rFonts w:asciiTheme="majorHAnsi" w:hAnsiTheme="majorHAnsi" w:cs="Times"/>
          <w:color w:val="181818"/>
        </w:rPr>
      </w:pPr>
      <w:hyperlink r:id="rId10" w:history="1">
        <w:r w:rsidR="006F6535" w:rsidRPr="006F6535">
          <w:rPr>
            <w:rFonts w:asciiTheme="majorHAnsi" w:hAnsiTheme="majorHAnsi" w:cs="Times"/>
            <w:color w:val="2A2A2A"/>
          </w:rPr>
          <w:t>CCSS.ELA-LITERACY.RH.6-8.5</w:t>
        </w:r>
      </w:hyperlink>
    </w:p>
    <w:p w14:paraId="55AE7E97"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Describe how a text presents information (e.g., sequentially, comparatively, causally).</w:t>
      </w:r>
    </w:p>
    <w:p w14:paraId="223B5D3F" w14:textId="77777777" w:rsidR="006F6535" w:rsidRPr="006F6535" w:rsidRDefault="003B18EA" w:rsidP="006F6535">
      <w:pPr>
        <w:widowControl w:val="0"/>
        <w:autoSpaceDE w:val="0"/>
        <w:autoSpaceDN w:val="0"/>
        <w:adjustRightInd w:val="0"/>
        <w:jc w:val="both"/>
        <w:rPr>
          <w:rFonts w:asciiTheme="majorHAnsi" w:hAnsiTheme="majorHAnsi" w:cs="Times"/>
          <w:color w:val="181818"/>
        </w:rPr>
      </w:pPr>
      <w:hyperlink r:id="rId11" w:history="1">
        <w:r w:rsidR="006F6535" w:rsidRPr="006F6535">
          <w:rPr>
            <w:rFonts w:asciiTheme="majorHAnsi" w:hAnsiTheme="majorHAnsi" w:cs="Times"/>
            <w:color w:val="2A2A2A"/>
          </w:rPr>
          <w:t>CCSS.ELA-LITERACY.RH.6-8.6</w:t>
        </w:r>
      </w:hyperlink>
    </w:p>
    <w:p w14:paraId="5A750410"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Identify aspects of a text that reveal an author's point of view or purpose (e.g., loaded language, inclusion or avoidance of particular facts).</w:t>
      </w:r>
    </w:p>
    <w:p w14:paraId="5629D345"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Integration of Knowledge and Ideas:</w:t>
      </w:r>
    </w:p>
    <w:p w14:paraId="1D9AE8C4" w14:textId="77777777" w:rsidR="006F6535" w:rsidRPr="006F6535" w:rsidRDefault="003B18EA" w:rsidP="006F6535">
      <w:pPr>
        <w:widowControl w:val="0"/>
        <w:autoSpaceDE w:val="0"/>
        <w:autoSpaceDN w:val="0"/>
        <w:adjustRightInd w:val="0"/>
        <w:jc w:val="both"/>
        <w:rPr>
          <w:rFonts w:asciiTheme="majorHAnsi" w:hAnsiTheme="majorHAnsi" w:cs="Times"/>
          <w:color w:val="181818"/>
        </w:rPr>
      </w:pPr>
      <w:hyperlink r:id="rId12" w:history="1">
        <w:r w:rsidR="006F6535" w:rsidRPr="006F6535">
          <w:rPr>
            <w:rFonts w:asciiTheme="majorHAnsi" w:hAnsiTheme="majorHAnsi" w:cs="Times"/>
            <w:color w:val="2A2A2A"/>
          </w:rPr>
          <w:t>CCSS.ELA-LITERACY.RH.6-8.7</w:t>
        </w:r>
      </w:hyperlink>
    </w:p>
    <w:p w14:paraId="5AE073DA" w14:textId="77777777" w:rsidR="006F6535" w:rsidRP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Integrate visual information (e.g., in charts, graphs, photographs, videos, or maps) with other information in print and digital texts.</w:t>
      </w:r>
    </w:p>
    <w:p w14:paraId="6FC96B6D" w14:textId="77777777" w:rsidR="006F6535" w:rsidRPr="006F6535" w:rsidRDefault="003B18EA" w:rsidP="006F6535">
      <w:pPr>
        <w:widowControl w:val="0"/>
        <w:autoSpaceDE w:val="0"/>
        <w:autoSpaceDN w:val="0"/>
        <w:adjustRightInd w:val="0"/>
        <w:jc w:val="both"/>
        <w:rPr>
          <w:rFonts w:asciiTheme="majorHAnsi" w:hAnsiTheme="majorHAnsi" w:cs="Times"/>
          <w:color w:val="181818"/>
        </w:rPr>
      </w:pPr>
      <w:hyperlink r:id="rId13" w:history="1">
        <w:r w:rsidR="006F6535" w:rsidRPr="006F6535">
          <w:rPr>
            <w:rFonts w:asciiTheme="majorHAnsi" w:hAnsiTheme="majorHAnsi" w:cs="Times"/>
            <w:color w:val="2A2A2A"/>
          </w:rPr>
          <w:t>CCSS.ELA-LITERACY.RH.6-8.8</w:t>
        </w:r>
      </w:hyperlink>
    </w:p>
    <w:p w14:paraId="1D2B30C2" w14:textId="77777777" w:rsidR="006F6535" w:rsidRDefault="006F6535" w:rsidP="006F6535">
      <w:pPr>
        <w:widowControl w:val="0"/>
        <w:autoSpaceDE w:val="0"/>
        <w:autoSpaceDN w:val="0"/>
        <w:adjustRightInd w:val="0"/>
        <w:jc w:val="both"/>
        <w:rPr>
          <w:rFonts w:asciiTheme="majorHAnsi" w:hAnsiTheme="majorHAnsi" w:cs="Times"/>
          <w:color w:val="181818"/>
        </w:rPr>
      </w:pPr>
      <w:r w:rsidRPr="006F6535">
        <w:rPr>
          <w:rFonts w:asciiTheme="majorHAnsi" w:hAnsiTheme="majorHAnsi" w:cs="Times"/>
          <w:color w:val="181818"/>
        </w:rPr>
        <w:t>Distinguish among fact, opinion, and reasoned judgment in a text.</w:t>
      </w:r>
    </w:p>
    <w:p w14:paraId="1F7B3D04" w14:textId="77777777" w:rsidR="00E068F3" w:rsidRPr="007D2463" w:rsidRDefault="003B18EA" w:rsidP="00E068F3">
      <w:pPr>
        <w:widowControl w:val="0"/>
        <w:autoSpaceDE w:val="0"/>
        <w:autoSpaceDN w:val="0"/>
        <w:adjustRightInd w:val="0"/>
        <w:rPr>
          <w:rFonts w:asciiTheme="majorHAnsi" w:hAnsiTheme="majorHAnsi" w:cs="Times"/>
          <w:color w:val="181818"/>
        </w:rPr>
      </w:pPr>
      <w:hyperlink r:id="rId14" w:history="1">
        <w:r w:rsidR="00E068F3" w:rsidRPr="007D2463">
          <w:rPr>
            <w:rFonts w:asciiTheme="majorHAnsi" w:hAnsiTheme="majorHAnsi" w:cs="Times"/>
            <w:color w:val="2A2A2A"/>
          </w:rPr>
          <w:t>CCSS.ELA-LITERACY.SL.6.1</w:t>
        </w:r>
      </w:hyperlink>
    </w:p>
    <w:p w14:paraId="519A593C" w14:textId="55E07C99" w:rsidR="00E068F3" w:rsidRPr="007D2463" w:rsidRDefault="00E068F3" w:rsidP="00E068F3">
      <w:pPr>
        <w:widowControl w:val="0"/>
        <w:autoSpaceDE w:val="0"/>
        <w:autoSpaceDN w:val="0"/>
        <w:adjustRightInd w:val="0"/>
        <w:jc w:val="both"/>
        <w:rPr>
          <w:rFonts w:asciiTheme="majorHAnsi" w:hAnsiTheme="majorHAnsi" w:cs="Times"/>
          <w:color w:val="181818"/>
        </w:rPr>
      </w:pPr>
      <w:r w:rsidRPr="007D2463">
        <w:rPr>
          <w:rFonts w:asciiTheme="majorHAnsi" w:hAnsiTheme="majorHAnsi" w:cs="Times"/>
          <w:color w:val="181818"/>
        </w:rPr>
        <w:t>Engage effectively in a range of collaborative discussions (one-on-one, in groups, and teacher-led) with diverse partners on grade 6 topics, texts, and issues, building on others' ideas and expressing their own clearly.</w:t>
      </w:r>
    </w:p>
    <w:p w14:paraId="5EB237EB" w14:textId="77777777" w:rsidR="00E068F3" w:rsidRPr="007D2463" w:rsidRDefault="003B18EA" w:rsidP="00E068F3">
      <w:pPr>
        <w:widowControl w:val="0"/>
        <w:autoSpaceDE w:val="0"/>
        <w:autoSpaceDN w:val="0"/>
        <w:adjustRightInd w:val="0"/>
        <w:rPr>
          <w:rFonts w:asciiTheme="majorHAnsi" w:hAnsiTheme="majorHAnsi" w:cs="Times"/>
          <w:color w:val="181818"/>
        </w:rPr>
      </w:pPr>
      <w:hyperlink r:id="rId15" w:history="1">
        <w:r w:rsidR="00E068F3" w:rsidRPr="007D2463">
          <w:rPr>
            <w:rFonts w:asciiTheme="majorHAnsi" w:hAnsiTheme="majorHAnsi" w:cs="Times"/>
            <w:color w:val="2A2A2A"/>
          </w:rPr>
          <w:t>CCSS.ELA-LITERACY.SL.6.6</w:t>
        </w:r>
      </w:hyperlink>
    </w:p>
    <w:p w14:paraId="2018D1A0" w14:textId="76180CE2" w:rsidR="00E068F3" w:rsidRPr="007D2463" w:rsidRDefault="00E068F3" w:rsidP="00E068F3">
      <w:pPr>
        <w:widowControl w:val="0"/>
        <w:autoSpaceDE w:val="0"/>
        <w:autoSpaceDN w:val="0"/>
        <w:adjustRightInd w:val="0"/>
        <w:jc w:val="both"/>
        <w:rPr>
          <w:rFonts w:asciiTheme="majorHAnsi" w:hAnsiTheme="majorHAnsi" w:cs="Times"/>
          <w:color w:val="181818"/>
        </w:rPr>
      </w:pPr>
      <w:r w:rsidRPr="007D2463">
        <w:rPr>
          <w:rFonts w:asciiTheme="majorHAnsi" w:hAnsiTheme="majorHAnsi" w:cs="Times"/>
          <w:color w:val="181818"/>
        </w:rPr>
        <w:t>Adapt speech to a variety of contexts and tasks, demonstrating command of formal English when indicated or appropriate. (See grade 6 Language standards 1 and 3 for specific expectations.)</w:t>
      </w:r>
    </w:p>
    <w:p w14:paraId="128DFD00" w14:textId="18941D4A" w:rsidR="00554D5C" w:rsidRDefault="00554D5C">
      <w:pPr>
        <w:rPr>
          <w:rFonts w:asciiTheme="majorHAnsi" w:hAnsiTheme="majorHAnsi" w:cs="Times"/>
          <w:color w:val="181818"/>
        </w:rPr>
      </w:pPr>
      <w:r>
        <w:rPr>
          <w:rFonts w:asciiTheme="majorHAnsi" w:hAnsiTheme="majorHAnsi" w:cs="Times"/>
          <w:color w:val="181818"/>
        </w:rPr>
        <w:br w:type="page"/>
      </w:r>
    </w:p>
    <w:p w14:paraId="05346160" w14:textId="77777777" w:rsidR="007D2463" w:rsidRPr="007D2463" w:rsidRDefault="007D2463" w:rsidP="00E068F3">
      <w:pPr>
        <w:widowControl w:val="0"/>
        <w:autoSpaceDE w:val="0"/>
        <w:autoSpaceDN w:val="0"/>
        <w:adjustRightInd w:val="0"/>
        <w:jc w:val="both"/>
        <w:rPr>
          <w:rFonts w:asciiTheme="majorHAnsi" w:hAnsiTheme="majorHAnsi" w:cs="Times"/>
          <w:color w:val="181818"/>
        </w:rPr>
      </w:pPr>
    </w:p>
    <w:p w14:paraId="6C2F955B" w14:textId="3A0B29BC" w:rsidR="007D2463" w:rsidRPr="007D2463" w:rsidRDefault="007D2463" w:rsidP="00E068F3">
      <w:pPr>
        <w:widowControl w:val="0"/>
        <w:autoSpaceDE w:val="0"/>
        <w:autoSpaceDN w:val="0"/>
        <w:adjustRightInd w:val="0"/>
        <w:jc w:val="both"/>
        <w:rPr>
          <w:rFonts w:asciiTheme="majorHAnsi" w:hAnsiTheme="majorHAnsi" w:cs="Times"/>
          <w:b/>
          <w:color w:val="181818"/>
        </w:rPr>
      </w:pPr>
      <w:r w:rsidRPr="007D2463">
        <w:rPr>
          <w:rFonts w:asciiTheme="majorHAnsi" w:hAnsiTheme="majorHAnsi" w:cs="Times"/>
          <w:b/>
          <w:color w:val="181818"/>
        </w:rPr>
        <w:t xml:space="preserve">TN State </w:t>
      </w:r>
      <w:r>
        <w:rPr>
          <w:rFonts w:asciiTheme="majorHAnsi" w:hAnsiTheme="majorHAnsi" w:cs="Times"/>
          <w:b/>
          <w:color w:val="181818"/>
        </w:rPr>
        <w:t xml:space="preserve">Curriculum </w:t>
      </w:r>
      <w:r w:rsidRPr="007D2463">
        <w:rPr>
          <w:rFonts w:asciiTheme="majorHAnsi" w:hAnsiTheme="majorHAnsi" w:cs="Times"/>
          <w:b/>
          <w:color w:val="181818"/>
        </w:rPr>
        <w:t>Standards</w:t>
      </w:r>
      <w:r>
        <w:rPr>
          <w:rFonts w:asciiTheme="majorHAnsi" w:hAnsiTheme="majorHAnsi" w:cs="Times"/>
          <w:b/>
          <w:color w:val="181818"/>
        </w:rPr>
        <w:t xml:space="preserve"> in Theatre – Grade 6-8</w:t>
      </w:r>
    </w:p>
    <w:p w14:paraId="6CD87E63" w14:textId="6A0ED344" w:rsidR="007D2463" w:rsidRDefault="007D2463" w:rsidP="007D2463">
      <w:pPr>
        <w:pStyle w:val="NormalWeb"/>
        <w:spacing w:before="0" w:beforeAutospacing="0" w:after="0" w:afterAutospacing="0"/>
        <w:rPr>
          <w:rFonts w:asciiTheme="majorHAnsi" w:hAnsiTheme="majorHAnsi"/>
          <w:sz w:val="24"/>
          <w:szCs w:val="24"/>
        </w:rPr>
      </w:pPr>
      <w:r w:rsidRPr="007D2463">
        <w:rPr>
          <w:rFonts w:asciiTheme="majorHAnsi" w:hAnsiTheme="majorHAnsi"/>
          <w:bCs/>
          <w:sz w:val="24"/>
          <w:szCs w:val="24"/>
        </w:rPr>
        <w:t xml:space="preserve">STANDARD 1.0 SCRIPT WRITING </w:t>
      </w:r>
    </w:p>
    <w:p w14:paraId="2EEF346C" w14:textId="393F6828" w:rsidR="007D2463" w:rsidRPr="007B6B50" w:rsidRDefault="007D2463" w:rsidP="007B6B50">
      <w:pPr>
        <w:pStyle w:val="NormalWeb"/>
        <w:spacing w:before="0" w:beforeAutospacing="0" w:after="0" w:afterAutospacing="0"/>
        <w:rPr>
          <w:rFonts w:asciiTheme="majorHAnsi" w:hAnsiTheme="majorHAnsi"/>
          <w:sz w:val="24"/>
          <w:szCs w:val="24"/>
        </w:rPr>
      </w:pPr>
      <w:r w:rsidRPr="007D2463">
        <w:rPr>
          <w:rFonts w:asciiTheme="majorHAnsi" w:hAnsiTheme="majorHAnsi"/>
          <w:bCs/>
          <w:sz w:val="24"/>
          <w:szCs w:val="24"/>
        </w:rPr>
        <w:t xml:space="preserve">Students will write scripts through improvising, drafting, and refining scripts based on personal experience and heritage, imagination, literature, and history. </w:t>
      </w:r>
    </w:p>
    <w:p w14:paraId="1F19E328" w14:textId="05D0CBDB" w:rsidR="007D2463" w:rsidRDefault="007D2463" w:rsidP="00AC4A9A">
      <w:pPr>
        <w:pStyle w:val="NormalWeb"/>
        <w:spacing w:before="0" w:beforeAutospacing="0" w:after="0" w:afterAutospacing="0"/>
        <w:jc w:val="both"/>
        <w:rPr>
          <w:rFonts w:asciiTheme="majorHAnsi" w:hAnsiTheme="majorHAnsi"/>
          <w:sz w:val="24"/>
          <w:szCs w:val="24"/>
        </w:rPr>
      </w:pPr>
      <w:r w:rsidRPr="007D2463">
        <w:rPr>
          <w:rFonts w:asciiTheme="majorHAnsi" w:hAnsiTheme="majorHAnsi"/>
          <w:bCs/>
          <w:sz w:val="24"/>
          <w:szCs w:val="24"/>
        </w:rPr>
        <w:t xml:space="preserve">STANDARD 2.0 CHARACTER ACTING </w:t>
      </w:r>
    </w:p>
    <w:p w14:paraId="08D6F2EA" w14:textId="3F2C422F" w:rsidR="007D2463" w:rsidRPr="007D2463" w:rsidRDefault="007D2463" w:rsidP="00AC4A9A">
      <w:pPr>
        <w:pStyle w:val="NormalWeb"/>
        <w:spacing w:before="0" w:beforeAutospacing="0" w:after="0" w:afterAutospacing="0"/>
        <w:jc w:val="both"/>
        <w:rPr>
          <w:rFonts w:asciiTheme="majorHAnsi" w:hAnsiTheme="majorHAnsi"/>
          <w:sz w:val="24"/>
          <w:szCs w:val="24"/>
        </w:rPr>
      </w:pPr>
      <w:r w:rsidRPr="007D2463">
        <w:rPr>
          <w:rFonts w:asciiTheme="majorHAnsi" w:hAnsiTheme="majorHAnsi"/>
          <w:bCs/>
          <w:sz w:val="24"/>
          <w:szCs w:val="24"/>
        </w:rPr>
        <w:t xml:space="preserve">Students will develop basic acting skills by portraying characters in improvised and scripted scenes. </w:t>
      </w:r>
    </w:p>
    <w:p w14:paraId="0D2CD753" w14:textId="6A0C88F4" w:rsidR="007D2463" w:rsidRPr="007D2463" w:rsidRDefault="007D2463" w:rsidP="007D2463">
      <w:pPr>
        <w:pStyle w:val="NormalWeb"/>
        <w:spacing w:before="0" w:beforeAutospacing="0" w:after="0" w:afterAutospacing="0"/>
        <w:rPr>
          <w:rFonts w:asciiTheme="majorHAnsi" w:hAnsiTheme="majorHAnsi"/>
          <w:sz w:val="24"/>
          <w:szCs w:val="24"/>
        </w:rPr>
      </w:pPr>
      <w:r w:rsidRPr="007D2463">
        <w:rPr>
          <w:rFonts w:asciiTheme="majorHAnsi" w:hAnsiTheme="majorHAnsi"/>
          <w:bCs/>
          <w:sz w:val="24"/>
          <w:szCs w:val="24"/>
        </w:rPr>
        <w:t>STANDARD 4.0 DIRECTING</w:t>
      </w:r>
      <w:r w:rsidRPr="007D2463">
        <w:rPr>
          <w:rFonts w:asciiTheme="majorHAnsi" w:hAnsiTheme="majorHAnsi"/>
          <w:bCs/>
          <w:sz w:val="24"/>
          <w:szCs w:val="24"/>
        </w:rPr>
        <w:br/>
        <w:t xml:space="preserve">Students will direct by organizing rehearsals for improvised and scripted scenes. </w:t>
      </w:r>
    </w:p>
    <w:p w14:paraId="49C4B1B5" w14:textId="523ADA3F" w:rsidR="007D2463" w:rsidRPr="007D2463" w:rsidRDefault="007D2463" w:rsidP="007D2463">
      <w:pPr>
        <w:pStyle w:val="NormalWeb"/>
        <w:spacing w:before="0" w:beforeAutospacing="0" w:after="0" w:afterAutospacing="0"/>
        <w:rPr>
          <w:rFonts w:asciiTheme="majorHAnsi" w:hAnsiTheme="majorHAnsi"/>
          <w:sz w:val="24"/>
          <w:szCs w:val="24"/>
        </w:rPr>
      </w:pPr>
      <w:r w:rsidRPr="007D2463">
        <w:rPr>
          <w:rFonts w:asciiTheme="majorHAnsi" w:hAnsiTheme="majorHAnsi"/>
          <w:bCs/>
          <w:sz w:val="24"/>
          <w:szCs w:val="24"/>
        </w:rPr>
        <w:t xml:space="preserve">STANDARD 5.0 RESEARCH </w:t>
      </w:r>
    </w:p>
    <w:p w14:paraId="19E253C8" w14:textId="77777777" w:rsidR="007D2463" w:rsidRDefault="007D2463" w:rsidP="007D2463">
      <w:pPr>
        <w:pStyle w:val="NormalWeb"/>
        <w:spacing w:before="0" w:beforeAutospacing="0" w:after="0" w:afterAutospacing="0"/>
        <w:rPr>
          <w:rFonts w:asciiTheme="majorHAnsi" w:hAnsiTheme="majorHAnsi"/>
          <w:bCs/>
          <w:sz w:val="24"/>
          <w:szCs w:val="24"/>
        </w:rPr>
      </w:pPr>
      <w:r w:rsidRPr="007D2463">
        <w:rPr>
          <w:rFonts w:asciiTheme="majorHAnsi" w:hAnsiTheme="majorHAnsi"/>
          <w:bCs/>
          <w:sz w:val="24"/>
          <w:szCs w:val="24"/>
        </w:rPr>
        <w:t xml:space="preserve">Students will research by using cultural and historical information to support improvised and scripted scenes. </w:t>
      </w:r>
    </w:p>
    <w:p w14:paraId="5BEF1EAE" w14:textId="61A2C04F" w:rsidR="007D2463" w:rsidRPr="007D2463" w:rsidRDefault="007D2463" w:rsidP="00AC4A9A">
      <w:pPr>
        <w:pStyle w:val="NormalWeb"/>
        <w:spacing w:before="0" w:beforeAutospacing="0" w:after="0" w:afterAutospacing="0"/>
        <w:jc w:val="both"/>
        <w:rPr>
          <w:rFonts w:asciiTheme="majorHAnsi" w:hAnsiTheme="majorHAnsi"/>
        </w:rPr>
      </w:pPr>
      <w:r w:rsidRPr="007D2463">
        <w:rPr>
          <w:rFonts w:asciiTheme="majorHAnsi" w:hAnsiTheme="majorHAnsi"/>
          <w:bCs/>
          <w:sz w:val="24"/>
          <w:szCs w:val="24"/>
        </w:rPr>
        <w:t xml:space="preserve">STANDARD 6.0 THEATRICAL PRESENTATION </w:t>
      </w:r>
    </w:p>
    <w:p w14:paraId="61FFCC86" w14:textId="1CD2E8B7" w:rsidR="007D2463" w:rsidRDefault="007D2463" w:rsidP="00AC4A9A">
      <w:pPr>
        <w:pStyle w:val="NormalWeb"/>
        <w:spacing w:before="0" w:beforeAutospacing="0" w:after="0" w:afterAutospacing="0"/>
        <w:jc w:val="both"/>
        <w:rPr>
          <w:rFonts w:asciiTheme="majorHAnsi" w:hAnsiTheme="majorHAnsi"/>
          <w:bCs/>
          <w:sz w:val="24"/>
          <w:szCs w:val="24"/>
        </w:rPr>
      </w:pPr>
      <w:r w:rsidRPr="007D2463">
        <w:rPr>
          <w:rFonts w:asciiTheme="majorHAnsi" w:hAnsiTheme="majorHAnsi"/>
          <w:bCs/>
          <w:sz w:val="24"/>
          <w:szCs w:val="24"/>
        </w:rPr>
        <w:t>The students will compare and incorporate art forms by analyzing methods of presentation and audience response for theatre, dramatic media (such as film, television, and electro</w:t>
      </w:r>
      <w:r w:rsidR="00AC4A9A">
        <w:rPr>
          <w:rFonts w:asciiTheme="majorHAnsi" w:hAnsiTheme="majorHAnsi"/>
          <w:bCs/>
          <w:sz w:val="24"/>
          <w:szCs w:val="24"/>
        </w:rPr>
        <w:t>nic media), and other art forms.</w:t>
      </w:r>
    </w:p>
    <w:p w14:paraId="472EB3AF" w14:textId="5E24BDD1" w:rsidR="007D2463" w:rsidRPr="00AC4A9A" w:rsidRDefault="00AC4A9A" w:rsidP="00AC4A9A">
      <w:pPr>
        <w:pStyle w:val="NormalWeb"/>
        <w:spacing w:before="0" w:beforeAutospacing="0" w:after="0" w:afterAutospacing="0"/>
        <w:jc w:val="both"/>
        <w:rPr>
          <w:rFonts w:asciiTheme="majorHAnsi" w:hAnsiTheme="majorHAnsi"/>
        </w:rPr>
      </w:pPr>
      <w:r w:rsidRPr="00AC4A9A">
        <w:rPr>
          <w:rFonts w:asciiTheme="majorHAnsi" w:hAnsiTheme="majorHAnsi"/>
          <w:bCs/>
          <w:sz w:val="24"/>
          <w:szCs w:val="24"/>
        </w:rPr>
        <w:t xml:space="preserve">STANDARD 7.0 SCENE COMPREHENSIONS </w:t>
      </w:r>
    </w:p>
    <w:p w14:paraId="65B011F2" w14:textId="03E0EE15" w:rsidR="007D2463" w:rsidRDefault="007D2463" w:rsidP="00AC4A9A">
      <w:pPr>
        <w:pStyle w:val="NormalWeb"/>
        <w:spacing w:before="0" w:beforeAutospacing="0" w:after="0" w:afterAutospacing="0"/>
        <w:jc w:val="both"/>
        <w:rPr>
          <w:rFonts w:asciiTheme="majorHAnsi" w:hAnsiTheme="majorHAnsi"/>
          <w:bCs/>
          <w:sz w:val="24"/>
          <w:szCs w:val="24"/>
        </w:rPr>
      </w:pPr>
      <w:r w:rsidRPr="00AC4A9A">
        <w:rPr>
          <w:rFonts w:asciiTheme="majorHAnsi" w:hAnsiTheme="majorHAnsi"/>
          <w:bCs/>
          <w:sz w:val="24"/>
          <w:szCs w:val="24"/>
        </w:rPr>
        <w:t>Students will analyze, evaluate, and construct meanings from improvised and scripted scenes and from theatre, film, television, and electronic media productions</w:t>
      </w:r>
      <w:r w:rsidR="00AC4A9A">
        <w:rPr>
          <w:rFonts w:asciiTheme="majorHAnsi" w:hAnsiTheme="majorHAnsi"/>
          <w:bCs/>
          <w:sz w:val="24"/>
          <w:szCs w:val="24"/>
        </w:rPr>
        <w:t>.</w:t>
      </w:r>
    </w:p>
    <w:p w14:paraId="1792BC1A" w14:textId="7EC83654" w:rsidR="00AC4A9A" w:rsidRPr="007B6B50" w:rsidRDefault="007B6B50" w:rsidP="007B6B50">
      <w:pPr>
        <w:pStyle w:val="NormalWeb"/>
        <w:spacing w:before="0" w:beforeAutospacing="0" w:after="0" w:afterAutospacing="0"/>
        <w:jc w:val="both"/>
        <w:rPr>
          <w:rFonts w:asciiTheme="majorHAnsi" w:hAnsiTheme="majorHAnsi"/>
        </w:rPr>
      </w:pPr>
      <w:r w:rsidRPr="007B6B50">
        <w:rPr>
          <w:rFonts w:asciiTheme="majorHAnsi" w:hAnsiTheme="majorHAnsi"/>
          <w:bCs/>
          <w:sz w:val="24"/>
          <w:szCs w:val="24"/>
        </w:rPr>
        <w:t xml:space="preserve">STANDARD 8.0 CONTEXT </w:t>
      </w:r>
    </w:p>
    <w:p w14:paraId="3C787AD5" w14:textId="623BC5DF" w:rsidR="00B117D4" w:rsidRDefault="00AC4A9A" w:rsidP="007B6B50">
      <w:pPr>
        <w:pStyle w:val="NormalWeb"/>
        <w:spacing w:before="0" w:beforeAutospacing="0" w:after="0" w:afterAutospacing="0"/>
        <w:jc w:val="both"/>
        <w:rPr>
          <w:rFonts w:asciiTheme="majorHAnsi" w:hAnsiTheme="majorHAnsi"/>
          <w:bCs/>
          <w:sz w:val="24"/>
          <w:szCs w:val="24"/>
        </w:rPr>
      </w:pPr>
      <w:r w:rsidRPr="007B6B50">
        <w:rPr>
          <w:rFonts w:asciiTheme="majorHAnsi" w:hAnsiTheme="majorHAnsi"/>
          <w:bCs/>
          <w:sz w:val="24"/>
          <w:szCs w:val="24"/>
        </w:rPr>
        <w:t>Students will understand context by analyzing the role of theatre, film, television, and electronic media in the community and in other cultures</w:t>
      </w:r>
      <w:r w:rsidR="007B6B50">
        <w:rPr>
          <w:rFonts w:asciiTheme="majorHAnsi" w:hAnsiTheme="majorHAnsi"/>
          <w:bCs/>
          <w:sz w:val="24"/>
          <w:szCs w:val="24"/>
        </w:rPr>
        <w:t>.</w:t>
      </w:r>
      <w:r w:rsidRPr="007B6B50">
        <w:rPr>
          <w:rFonts w:asciiTheme="majorHAnsi" w:hAnsiTheme="majorHAnsi"/>
          <w:bCs/>
          <w:sz w:val="24"/>
          <w:szCs w:val="24"/>
        </w:rPr>
        <w:t xml:space="preserve"> </w:t>
      </w:r>
    </w:p>
    <w:p w14:paraId="2A22E42A" w14:textId="77777777" w:rsidR="007B6B50" w:rsidRPr="007B6B50" w:rsidRDefault="007B6B50" w:rsidP="007B6B50">
      <w:pPr>
        <w:pStyle w:val="NormalWeb"/>
        <w:spacing w:before="0" w:beforeAutospacing="0" w:after="0" w:afterAutospacing="0"/>
        <w:jc w:val="both"/>
        <w:rPr>
          <w:rFonts w:asciiTheme="majorHAnsi" w:hAnsiTheme="majorHAnsi"/>
        </w:rPr>
      </w:pPr>
    </w:p>
    <w:p w14:paraId="3BF29548" w14:textId="4025C446" w:rsidR="00E068F3" w:rsidRPr="007B6B50" w:rsidRDefault="00303DD6" w:rsidP="00990376">
      <w:pPr>
        <w:widowControl w:val="0"/>
        <w:autoSpaceDE w:val="0"/>
        <w:autoSpaceDN w:val="0"/>
        <w:adjustRightInd w:val="0"/>
        <w:spacing w:after="240"/>
        <w:rPr>
          <w:rFonts w:asciiTheme="majorHAnsi" w:hAnsiTheme="majorHAnsi" w:cs="Times"/>
          <w:b/>
        </w:rPr>
      </w:pPr>
      <w:r>
        <w:rPr>
          <w:rFonts w:asciiTheme="majorHAnsi" w:hAnsiTheme="majorHAnsi" w:cs="Times"/>
          <w:b/>
        </w:rPr>
        <w:t>In this Residency</w:t>
      </w:r>
      <w:r w:rsidR="00E068F3" w:rsidRPr="007B6B50">
        <w:rPr>
          <w:rFonts w:asciiTheme="majorHAnsi" w:hAnsiTheme="majorHAnsi" w:cs="Times"/>
          <w:b/>
        </w:rPr>
        <w:t>:</w:t>
      </w:r>
    </w:p>
    <w:p w14:paraId="750D0B87" w14:textId="77777777" w:rsidR="00990376" w:rsidRPr="00990376" w:rsidRDefault="00990376" w:rsidP="00990376">
      <w:pPr>
        <w:pStyle w:val="ListParagraph"/>
        <w:widowControl w:val="0"/>
        <w:numPr>
          <w:ilvl w:val="0"/>
          <w:numId w:val="4"/>
        </w:numPr>
        <w:tabs>
          <w:tab w:val="left" w:pos="270"/>
          <w:tab w:val="left" w:pos="720"/>
        </w:tabs>
        <w:autoSpaceDE w:val="0"/>
        <w:autoSpaceDN w:val="0"/>
        <w:adjustRightInd w:val="0"/>
        <w:spacing w:after="293"/>
        <w:ind w:left="270" w:hanging="270"/>
        <w:jc w:val="both"/>
        <w:rPr>
          <w:rFonts w:asciiTheme="majorHAnsi" w:hAnsiTheme="majorHAnsi" w:cs="Times"/>
        </w:rPr>
      </w:pPr>
      <w:r w:rsidRPr="00990376">
        <w:rPr>
          <w:rFonts w:asciiTheme="majorHAnsi" w:hAnsiTheme="majorHAnsi" w:cs="Tahoma"/>
        </w:rPr>
        <w:t xml:space="preserve">Students will analyze the selected article for basic comprehension; understanding the sequencing of events, identifying the characters involved and the importance of the actions, and motives as well as the conflict/challenges that were faced. </w:t>
      </w:r>
      <w:r w:rsidRPr="00990376">
        <w:rPr>
          <w:rFonts w:asciiTheme="majorHAnsi" w:hAnsiTheme="majorHAnsi" w:cs="Times"/>
        </w:rPr>
        <w:t> </w:t>
      </w:r>
    </w:p>
    <w:p w14:paraId="10802532" w14:textId="77777777" w:rsidR="00990376" w:rsidRPr="00990376" w:rsidRDefault="00990376" w:rsidP="00990376">
      <w:pPr>
        <w:pStyle w:val="ListParagraph"/>
        <w:widowControl w:val="0"/>
        <w:numPr>
          <w:ilvl w:val="0"/>
          <w:numId w:val="4"/>
        </w:numPr>
        <w:tabs>
          <w:tab w:val="left" w:pos="270"/>
          <w:tab w:val="left" w:pos="720"/>
        </w:tabs>
        <w:autoSpaceDE w:val="0"/>
        <w:autoSpaceDN w:val="0"/>
        <w:adjustRightInd w:val="0"/>
        <w:spacing w:after="293"/>
        <w:ind w:left="270" w:hanging="270"/>
        <w:jc w:val="both"/>
        <w:rPr>
          <w:rFonts w:asciiTheme="majorHAnsi" w:hAnsiTheme="majorHAnsi" w:cs="Times"/>
        </w:rPr>
      </w:pPr>
      <w:r w:rsidRPr="00990376">
        <w:rPr>
          <w:rFonts w:asciiTheme="majorHAnsi" w:hAnsiTheme="majorHAnsi" w:cs="Tahoma"/>
        </w:rPr>
        <w:t xml:space="preserve">Students will be guided through a step by step artistic exploration in which they create the characters from the article based on the information presented in the article as well as what they can infer and imagine about the characters. </w:t>
      </w:r>
      <w:r w:rsidRPr="00990376">
        <w:rPr>
          <w:rFonts w:asciiTheme="majorHAnsi" w:hAnsiTheme="majorHAnsi" w:cs="Times"/>
        </w:rPr>
        <w:t> </w:t>
      </w:r>
    </w:p>
    <w:p w14:paraId="1F1F990D" w14:textId="77777777" w:rsidR="00990376" w:rsidRPr="00990376" w:rsidRDefault="00990376" w:rsidP="00990376">
      <w:pPr>
        <w:pStyle w:val="ListParagraph"/>
        <w:widowControl w:val="0"/>
        <w:numPr>
          <w:ilvl w:val="0"/>
          <w:numId w:val="4"/>
        </w:numPr>
        <w:tabs>
          <w:tab w:val="left" w:pos="270"/>
          <w:tab w:val="left" w:pos="720"/>
        </w:tabs>
        <w:autoSpaceDE w:val="0"/>
        <w:autoSpaceDN w:val="0"/>
        <w:adjustRightInd w:val="0"/>
        <w:spacing w:after="293"/>
        <w:ind w:left="270" w:hanging="270"/>
        <w:jc w:val="both"/>
        <w:rPr>
          <w:rFonts w:asciiTheme="majorHAnsi" w:hAnsiTheme="majorHAnsi" w:cs="Times"/>
        </w:rPr>
      </w:pPr>
      <w:r w:rsidRPr="00990376">
        <w:rPr>
          <w:rFonts w:asciiTheme="majorHAnsi" w:hAnsiTheme="majorHAnsi" w:cs="Tahoma"/>
        </w:rPr>
        <w:t xml:space="preserve">They will then engage in some improvisations to explore how the characters might have interacted in the situation presented in the article as well some new ideas for what else might have taken place that was not in the article and what might happen next. </w:t>
      </w:r>
    </w:p>
    <w:p w14:paraId="1A3F4FCE" w14:textId="77777777" w:rsidR="00990376" w:rsidRPr="00990376" w:rsidRDefault="00990376" w:rsidP="00990376">
      <w:pPr>
        <w:pStyle w:val="ListParagraph"/>
        <w:widowControl w:val="0"/>
        <w:numPr>
          <w:ilvl w:val="0"/>
          <w:numId w:val="4"/>
        </w:numPr>
        <w:tabs>
          <w:tab w:val="left" w:pos="270"/>
          <w:tab w:val="left" w:pos="720"/>
        </w:tabs>
        <w:autoSpaceDE w:val="0"/>
        <w:autoSpaceDN w:val="0"/>
        <w:adjustRightInd w:val="0"/>
        <w:spacing w:after="293"/>
        <w:ind w:left="270" w:hanging="270"/>
        <w:jc w:val="both"/>
        <w:rPr>
          <w:rFonts w:asciiTheme="majorHAnsi" w:hAnsiTheme="majorHAnsi" w:cs="Times"/>
        </w:rPr>
      </w:pPr>
      <w:r w:rsidRPr="00990376">
        <w:rPr>
          <w:rFonts w:asciiTheme="majorHAnsi" w:hAnsiTheme="majorHAnsi" w:cs="Tahoma"/>
        </w:rPr>
        <w:t xml:space="preserve">Students will develop their improvisations into a written script. </w:t>
      </w:r>
    </w:p>
    <w:p w14:paraId="09E561A3" w14:textId="77777777" w:rsidR="00990376" w:rsidRPr="00990376" w:rsidRDefault="00990376" w:rsidP="00990376">
      <w:pPr>
        <w:pStyle w:val="ListParagraph"/>
        <w:widowControl w:val="0"/>
        <w:numPr>
          <w:ilvl w:val="0"/>
          <w:numId w:val="4"/>
        </w:numPr>
        <w:tabs>
          <w:tab w:val="left" w:pos="270"/>
          <w:tab w:val="left" w:pos="720"/>
        </w:tabs>
        <w:autoSpaceDE w:val="0"/>
        <w:autoSpaceDN w:val="0"/>
        <w:adjustRightInd w:val="0"/>
        <w:spacing w:after="293"/>
        <w:ind w:left="270" w:hanging="270"/>
        <w:jc w:val="both"/>
        <w:rPr>
          <w:rFonts w:asciiTheme="majorHAnsi" w:hAnsiTheme="majorHAnsi" w:cs="Times"/>
        </w:rPr>
      </w:pPr>
      <w:r w:rsidRPr="00990376">
        <w:rPr>
          <w:rFonts w:asciiTheme="majorHAnsi" w:hAnsiTheme="majorHAnsi" w:cs="Tahoma"/>
        </w:rPr>
        <w:t xml:space="preserve">Students will have the opportunity to stage their scenes and perform them for </w:t>
      </w:r>
      <w:r w:rsidRPr="00990376">
        <w:rPr>
          <w:rFonts w:asciiTheme="majorHAnsi" w:hAnsiTheme="majorHAnsi" w:cs="Times"/>
        </w:rPr>
        <w:t> </w:t>
      </w:r>
      <w:r w:rsidRPr="00990376">
        <w:rPr>
          <w:rFonts w:asciiTheme="majorHAnsi" w:hAnsiTheme="majorHAnsi" w:cs="Tahoma"/>
        </w:rPr>
        <w:t>the class.</w:t>
      </w:r>
    </w:p>
    <w:p w14:paraId="5E42FC44" w14:textId="3EDD2452" w:rsidR="00554D5C" w:rsidRPr="00554D5C" w:rsidRDefault="00554D5C" w:rsidP="00990376">
      <w:pPr>
        <w:pStyle w:val="ListParagraph"/>
        <w:widowControl w:val="0"/>
        <w:numPr>
          <w:ilvl w:val="0"/>
          <w:numId w:val="4"/>
        </w:numPr>
        <w:tabs>
          <w:tab w:val="left" w:pos="270"/>
          <w:tab w:val="left" w:pos="720"/>
        </w:tabs>
        <w:autoSpaceDE w:val="0"/>
        <w:autoSpaceDN w:val="0"/>
        <w:adjustRightInd w:val="0"/>
        <w:spacing w:after="293"/>
        <w:ind w:left="270" w:hanging="270"/>
        <w:jc w:val="both"/>
        <w:rPr>
          <w:rFonts w:asciiTheme="majorHAnsi" w:hAnsiTheme="majorHAnsi" w:cs="Times"/>
        </w:rPr>
      </w:pPr>
      <w:r>
        <w:rPr>
          <w:rFonts w:asciiTheme="majorHAnsi" w:hAnsiTheme="majorHAnsi" w:cs="Tahoma"/>
        </w:rPr>
        <w:t>S</w:t>
      </w:r>
      <w:r w:rsidR="00990376" w:rsidRPr="00990376">
        <w:rPr>
          <w:rFonts w:asciiTheme="majorHAnsi" w:hAnsiTheme="majorHAnsi" w:cs="Tahoma"/>
        </w:rPr>
        <w:t xml:space="preserve">tudents will </w:t>
      </w:r>
      <w:r>
        <w:rPr>
          <w:rFonts w:asciiTheme="majorHAnsi" w:hAnsiTheme="majorHAnsi" w:cs="Tahoma"/>
        </w:rPr>
        <w:t xml:space="preserve">build </w:t>
      </w:r>
      <w:r w:rsidR="00990376" w:rsidRPr="00990376">
        <w:rPr>
          <w:rFonts w:asciiTheme="majorHAnsi" w:hAnsiTheme="majorHAnsi" w:cs="Tahoma"/>
        </w:rPr>
        <w:t xml:space="preserve">upon </w:t>
      </w:r>
      <w:r>
        <w:rPr>
          <w:rFonts w:asciiTheme="majorHAnsi" w:hAnsiTheme="majorHAnsi" w:cs="Tahoma"/>
        </w:rPr>
        <w:t xml:space="preserve">their knowledge of social studies </w:t>
      </w:r>
      <w:bookmarkStart w:id="0" w:name="_GoBack"/>
      <w:bookmarkEnd w:id="0"/>
      <w:r>
        <w:rPr>
          <w:rFonts w:asciiTheme="majorHAnsi" w:hAnsiTheme="majorHAnsi" w:cs="Tahoma"/>
        </w:rPr>
        <w:t xml:space="preserve">curriculum </w:t>
      </w:r>
      <w:r w:rsidR="00990376" w:rsidRPr="00990376">
        <w:rPr>
          <w:rFonts w:asciiTheme="majorHAnsi" w:hAnsiTheme="majorHAnsi" w:cs="Tahoma"/>
        </w:rPr>
        <w:t>on many levels while deepening their understanding of how a theatre scene is constructed</w:t>
      </w:r>
      <w:r>
        <w:rPr>
          <w:rFonts w:asciiTheme="majorHAnsi" w:hAnsiTheme="majorHAnsi" w:cs="Tahoma"/>
        </w:rPr>
        <w:t>.</w:t>
      </w:r>
    </w:p>
    <w:p w14:paraId="79AC635B" w14:textId="4EBCDFA9" w:rsidR="00DD4810" w:rsidRPr="00990376" w:rsidRDefault="00554D5C" w:rsidP="00990376">
      <w:pPr>
        <w:pStyle w:val="ListParagraph"/>
        <w:widowControl w:val="0"/>
        <w:numPr>
          <w:ilvl w:val="0"/>
          <w:numId w:val="4"/>
        </w:numPr>
        <w:tabs>
          <w:tab w:val="left" w:pos="270"/>
          <w:tab w:val="left" w:pos="720"/>
        </w:tabs>
        <w:autoSpaceDE w:val="0"/>
        <w:autoSpaceDN w:val="0"/>
        <w:adjustRightInd w:val="0"/>
        <w:spacing w:after="293"/>
        <w:ind w:left="270" w:hanging="270"/>
        <w:jc w:val="both"/>
        <w:rPr>
          <w:rFonts w:asciiTheme="majorHAnsi" w:hAnsiTheme="majorHAnsi" w:cs="Times"/>
        </w:rPr>
      </w:pPr>
      <w:r>
        <w:rPr>
          <w:rFonts w:asciiTheme="majorHAnsi" w:hAnsiTheme="majorHAnsi" w:cs="Tahoma"/>
        </w:rPr>
        <w:t xml:space="preserve">Students will explore the work of both writers and performers. </w:t>
      </w:r>
    </w:p>
    <w:sectPr w:rsidR="00DD4810" w:rsidRPr="00990376" w:rsidSect="00B117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0C0FE9"/>
    <w:multiLevelType w:val="hybridMultilevel"/>
    <w:tmpl w:val="FD565F9E"/>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471685"/>
    <w:multiLevelType w:val="hybridMultilevel"/>
    <w:tmpl w:val="0562D822"/>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762235"/>
    <w:multiLevelType w:val="hybridMultilevel"/>
    <w:tmpl w:val="1C5C3E58"/>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76"/>
    <w:rsid w:val="001F3DB7"/>
    <w:rsid w:val="00303DD6"/>
    <w:rsid w:val="003B18EA"/>
    <w:rsid w:val="00554D5C"/>
    <w:rsid w:val="006F6535"/>
    <w:rsid w:val="007B6B50"/>
    <w:rsid w:val="007D2463"/>
    <w:rsid w:val="00990376"/>
    <w:rsid w:val="00A955E8"/>
    <w:rsid w:val="00AC4A9A"/>
    <w:rsid w:val="00B117D4"/>
    <w:rsid w:val="00DD4810"/>
    <w:rsid w:val="00E0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31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76"/>
    <w:pPr>
      <w:ind w:left="720"/>
      <w:contextualSpacing/>
    </w:pPr>
  </w:style>
  <w:style w:type="paragraph" w:styleId="NormalWeb">
    <w:name w:val="Normal (Web)"/>
    <w:basedOn w:val="Normal"/>
    <w:uiPriority w:val="99"/>
    <w:unhideWhenUsed/>
    <w:rsid w:val="007D246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76"/>
    <w:pPr>
      <w:ind w:left="720"/>
      <w:contextualSpacing/>
    </w:pPr>
  </w:style>
  <w:style w:type="paragraph" w:styleId="NormalWeb">
    <w:name w:val="Normal (Web)"/>
    <w:basedOn w:val="Normal"/>
    <w:uiPriority w:val="99"/>
    <w:unhideWhenUsed/>
    <w:rsid w:val="007D246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656">
      <w:bodyDiv w:val="1"/>
      <w:marLeft w:val="0"/>
      <w:marRight w:val="0"/>
      <w:marTop w:val="0"/>
      <w:marBottom w:val="0"/>
      <w:divBdr>
        <w:top w:val="none" w:sz="0" w:space="0" w:color="auto"/>
        <w:left w:val="none" w:sz="0" w:space="0" w:color="auto"/>
        <w:bottom w:val="none" w:sz="0" w:space="0" w:color="auto"/>
        <w:right w:val="none" w:sz="0" w:space="0" w:color="auto"/>
      </w:divBdr>
      <w:divsChild>
        <w:div w:id="1958757060">
          <w:marLeft w:val="0"/>
          <w:marRight w:val="0"/>
          <w:marTop w:val="0"/>
          <w:marBottom w:val="0"/>
          <w:divBdr>
            <w:top w:val="none" w:sz="0" w:space="0" w:color="auto"/>
            <w:left w:val="none" w:sz="0" w:space="0" w:color="auto"/>
            <w:bottom w:val="none" w:sz="0" w:space="0" w:color="auto"/>
            <w:right w:val="none" w:sz="0" w:space="0" w:color="auto"/>
          </w:divBdr>
          <w:divsChild>
            <w:div w:id="1972244928">
              <w:marLeft w:val="0"/>
              <w:marRight w:val="0"/>
              <w:marTop w:val="0"/>
              <w:marBottom w:val="0"/>
              <w:divBdr>
                <w:top w:val="none" w:sz="0" w:space="0" w:color="auto"/>
                <w:left w:val="none" w:sz="0" w:space="0" w:color="auto"/>
                <w:bottom w:val="none" w:sz="0" w:space="0" w:color="auto"/>
                <w:right w:val="none" w:sz="0" w:space="0" w:color="auto"/>
              </w:divBdr>
              <w:divsChild>
                <w:div w:id="1540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577">
      <w:bodyDiv w:val="1"/>
      <w:marLeft w:val="0"/>
      <w:marRight w:val="0"/>
      <w:marTop w:val="0"/>
      <w:marBottom w:val="0"/>
      <w:divBdr>
        <w:top w:val="none" w:sz="0" w:space="0" w:color="auto"/>
        <w:left w:val="none" w:sz="0" w:space="0" w:color="auto"/>
        <w:bottom w:val="none" w:sz="0" w:space="0" w:color="auto"/>
        <w:right w:val="none" w:sz="0" w:space="0" w:color="auto"/>
      </w:divBdr>
      <w:divsChild>
        <w:div w:id="1443501919">
          <w:marLeft w:val="0"/>
          <w:marRight w:val="0"/>
          <w:marTop w:val="0"/>
          <w:marBottom w:val="0"/>
          <w:divBdr>
            <w:top w:val="none" w:sz="0" w:space="0" w:color="auto"/>
            <w:left w:val="none" w:sz="0" w:space="0" w:color="auto"/>
            <w:bottom w:val="none" w:sz="0" w:space="0" w:color="auto"/>
            <w:right w:val="none" w:sz="0" w:space="0" w:color="auto"/>
          </w:divBdr>
          <w:divsChild>
            <w:div w:id="1967618756">
              <w:marLeft w:val="0"/>
              <w:marRight w:val="0"/>
              <w:marTop w:val="0"/>
              <w:marBottom w:val="0"/>
              <w:divBdr>
                <w:top w:val="none" w:sz="0" w:space="0" w:color="auto"/>
                <w:left w:val="none" w:sz="0" w:space="0" w:color="auto"/>
                <w:bottom w:val="none" w:sz="0" w:space="0" w:color="auto"/>
                <w:right w:val="none" w:sz="0" w:space="0" w:color="auto"/>
              </w:divBdr>
              <w:divsChild>
                <w:div w:id="21217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0632">
      <w:bodyDiv w:val="1"/>
      <w:marLeft w:val="0"/>
      <w:marRight w:val="0"/>
      <w:marTop w:val="0"/>
      <w:marBottom w:val="0"/>
      <w:divBdr>
        <w:top w:val="none" w:sz="0" w:space="0" w:color="auto"/>
        <w:left w:val="none" w:sz="0" w:space="0" w:color="auto"/>
        <w:bottom w:val="none" w:sz="0" w:space="0" w:color="auto"/>
        <w:right w:val="none" w:sz="0" w:space="0" w:color="auto"/>
      </w:divBdr>
      <w:divsChild>
        <w:div w:id="352419103">
          <w:marLeft w:val="0"/>
          <w:marRight w:val="0"/>
          <w:marTop w:val="0"/>
          <w:marBottom w:val="0"/>
          <w:divBdr>
            <w:top w:val="none" w:sz="0" w:space="0" w:color="auto"/>
            <w:left w:val="none" w:sz="0" w:space="0" w:color="auto"/>
            <w:bottom w:val="none" w:sz="0" w:space="0" w:color="auto"/>
            <w:right w:val="none" w:sz="0" w:space="0" w:color="auto"/>
          </w:divBdr>
          <w:divsChild>
            <w:div w:id="434638256">
              <w:marLeft w:val="0"/>
              <w:marRight w:val="0"/>
              <w:marTop w:val="0"/>
              <w:marBottom w:val="0"/>
              <w:divBdr>
                <w:top w:val="none" w:sz="0" w:space="0" w:color="auto"/>
                <w:left w:val="none" w:sz="0" w:space="0" w:color="auto"/>
                <w:bottom w:val="none" w:sz="0" w:space="0" w:color="auto"/>
                <w:right w:val="none" w:sz="0" w:space="0" w:color="auto"/>
              </w:divBdr>
              <w:divsChild>
                <w:div w:id="1828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8534">
      <w:bodyDiv w:val="1"/>
      <w:marLeft w:val="0"/>
      <w:marRight w:val="0"/>
      <w:marTop w:val="0"/>
      <w:marBottom w:val="0"/>
      <w:divBdr>
        <w:top w:val="none" w:sz="0" w:space="0" w:color="auto"/>
        <w:left w:val="none" w:sz="0" w:space="0" w:color="auto"/>
        <w:bottom w:val="none" w:sz="0" w:space="0" w:color="auto"/>
        <w:right w:val="none" w:sz="0" w:space="0" w:color="auto"/>
      </w:divBdr>
      <w:divsChild>
        <w:div w:id="1991326098">
          <w:marLeft w:val="0"/>
          <w:marRight w:val="0"/>
          <w:marTop w:val="0"/>
          <w:marBottom w:val="0"/>
          <w:divBdr>
            <w:top w:val="none" w:sz="0" w:space="0" w:color="auto"/>
            <w:left w:val="none" w:sz="0" w:space="0" w:color="auto"/>
            <w:bottom w:val="none" w:sz="0" w:space="0" w:color="auto"/>
            <w:right w:val="none" w:sz="0" w:space="0" w:color="auto"/>
          </w:divBdr>
          <w:divsChild>
            <w:div w:id="801996375">
              <w:marLeft w:val="0"/>
              <w:marRight w:val="0"/>
              <w:marTop w:val="0"/>
              <w:marBottom w:val="0"/>
              <w:divBdr>
                <w:top w:val="none" w:sz="0" w:space="0" w:color="auto"/>
                <w:left w:val="none" w:sz="0" w:space="0" w:color="auto"/>
                <w:bottom w:val="none" w:sz="0" w:space="0" w:color="auto"/>
                <w:right w:val="none" w:sz="0" w:space="0" w:color="auto"/>
              </w:divBdr>
              <w:divsChild>
                <w:div w:id="1622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919">
      <w:bodyDiv w:val="1"/>
      <w:marLeft w:val="0"/>
      <w:marRight w:val="0"/>
      <w:marTop w:val="0"/>
      <w:marBottom w:val="0"/>
      <w:divBdr>
        <w:top w:val="none" w:sz="0" w:space="0" w:color="auto"/>
        <w:left w:val="none" w:sz="0" w:space="0" w:color="auto"/>
        <w:bottom w:val="none" w:sz="0" w:space="0" w:color="auto"/>
        <w:right w:val="none" w:sz="0" w:space="0" w:color="auto"/>
      </w:divBdr>
      <w:divsChild>
        <w:div w:id="871651389">
          <w:marLeft w:val="0"/>
          <w:marRight w:val="0"/>
          <w:marTop w:val="0"/>
          <w:marBottom w:val="0"/>
          <w:divBdr>
            <w:top w:val="none" w:sz="0" w:space="0" w:color="auto"/>
            <w:left w:val="none" w:sz="0" w:space="0" w:color="auto"/>
            <w:bottom w:val="none" w:sz="0" w:space="0" w:color="auto"/>
            <w:right w:val="none" w:sz="0" w:space="0" w:color="auto"/>
          </w:divBdr>
          <w:divsChild>
            <w:div w:id="1063059697">
              <w:marLeft w:val="0"/>
              <w:marRight w:val="0"/>
              <w:marTop w:val="0"/>
              <w:marBottom w:val="0"/>
              <w:divBdr>
                <w:top w:val="none" w:sz="0" w:space="0" w:color="auto"/>
                <w:left w:val="none" w:sz="0" w:space="0" w:color="auto"/>
                <w:bottom w:val="none" w:sz="0" w:space="0" w:color="auto"/>
                <w:right w:val="none" w:sz="0" w:space="0" w:color="auto"/>
              </w:divBdr>
              <w:divsChild>
                <w:div w:id="174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628">
      <w:bodyDiv w:val="1"/>
      <w:marLeft w:val="0"/>
      <w:marRight w:val="0"/>
      <w:marTop w:val="0"/>
      <w:marBottom w:val="0"/>
      <w:divBdr>
        <w:top w:val="none" w:sz="0" w:space="0" w:color="auto"/>
        <w:left w:val="none" w:sz="0" w:space="0" w:color="auto"/>
        <w:bottom w:val="none" w:sz="0" w:space="0" w:color="auto"/>
        <w:right w:val="none" w:sz="0" w:space="0" w:color="auto"/>
      </w:divBdr>
      <w:divsChild>
        <w:div w:id="450780322">
          <w:marLeft w:val="0"/>
          <w:marRight w:val="0"/>
          <w:marTop w:val="0"/>
          <w:marBottom w:val="0"/>
          <w:divBdr>
            <w:top w:val="none" w:sz="0" w:space="0" w:color="auto"/>
            <w:left w:val="none" w:sz="0" w:space="0" w:color="auto"/>
            <w:bottom w:val="none" w:sz="0" w:space="0" w:color="auto"/>
            <w:right w:val="none" w:sz="0" w:space="0" w:color="auto"/>
          </w:divBdr>
          <w:divsChild>
            <w:div w:id="729691757">
              <w:marLeft w:val="0"/>
              <w:marRight w:val="0"/>
              <w:marTop w:val="0"/>
              <w:marBottom w:val="0"/>
              <w:divBdr>
                <w:top w:val="none" w:sz="0" w:space="0" w:color="auto"/>
                <w:left w:val="none" w:sz="0" w:space="0" w:color="auto"/>
                <w:bottom w:val="none" w:sz="0" w:space="0" w:color="auto"/>
                <w:right w:val="none" w:sz="0" w:space="0" w:color="auto"/>
              </w:divBdr>
              <w:divsChild>
                <w:div w:id="1621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6246">
      <w:bodyDiv w:val="1"/>
      <w:marLeft w:val="0"/>
      <w:marRight w:val="0"/>
      <w:marTop w:val="0"/>
      <w:marBottom w:val="0"/>
      <w:divBdr>
        <w:top w:val="none" w:sz="0" w:space="0" w:color="auto"/>
        <w:left w:val="none" w:sz="0" w:space="0" w:color="auto"/>
        <w:bottom w:val="none" w:sz="0" w:space="0" w:color="auto"/>
        <w:right w:val="none" w:sz="0" w:space="0" w:color="auto"/>
      </w:divBdr>
      <w:divsChild>
        <w:div w:id="2090230657">
          <w:marLeft w:val="0"/>
          <w:marRight w:val="0"/>
          <w:marTop w:val="0"/>
          <w:marBottom w:val="0"/>
          <w:divBdr>
            <w:top w:val="none" w:sz="0" w:space="0" w:color="auto"/>
            <w:left w:val="none" w:sz="0" w:space="0" w:color="auto"/>
            <w:bottom w:val="none" w:sz="0" w:space="0" w:color="auto"/>
            <w:right w:val="none" w:sz="0" w:space="0" w:color="auto"/>
          </w:divBdr>
          <w:divsChild>
            <w:div w:id="643238255">
              <w:marLeft w:val="0"/>
              <w:marRight w:val="0"/>
              <w:marTop w:val="0"/>
              <w:marBottom w:val="0"/>
              <w:divBdr>
                <w:top w:val="none" w:sz="0" w:space="0" w:color="auto"/>
                <w:left w:val="none" w:sz="0" w:space="0" w:color="auto"/>
                <w:bottom w:val="none" w:sz="0" w:space="0" w:color="auto"/>
                <w:right w:val="none" w:sz="0" w:space="0" w:color="auto"/>
              </w:divBdr>
              <w:divsChild>
                <w:div w:id="1692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2101">
      <w:bodyDiv w:val="1"/>
      <w:marLeft w:val="0"/>
      <w:marRight w:val="0"/>
      <w:marTop w:val="0"/>
      <w:marBottom w:val="0"/>
      <w:divBdr>
        <w:top w:val="none" w:sz="0" w:space="0" w:color="auto"/>
        <w:left w:val="none" w:sz="0" w:space="0" w:color="auto"/>
        <w:bottom w:val="none" w:sz="0" w:space="0" w:color="auto"/>
        <w:right w:val="none" w:sz="0" w:space="0" w:color="auto"/>
      </w:divBdr>
      <w:divsChild>
        <w:div w:id="1292902315">
          <w:marLeft w:val="0"/>
          <w:marRight w:val="0"/>
          <w:marTop w:val="0"/>
          <w:marBottom w:val="0"/>
          <w:divBdr>
            <w:top w:val="none" w:sz="0" w:space="0" w:color="auto"/>
            <w:left w:val="none" w:sz="0" w:space="0" w:color="auto"/>
            <w:bottom w:val="none" w:sz="0" w:space="0" w:color="auto"/>
            <w:right w:val="none" w:sz="0" w:space="0" w:color="auto"/>
          </w:divBdr>
          <w:divsChild>
            <w:div w:id="1880046822">
              <w:marLeft w:val="0"/>
              <w:marRight w:val="0"/>
              <w:marTop w:val="0"/>
              <w:marBottom w:val="0"/>
              <w:divBdr>
                <w:top w:val="none" w:sz="0" w:space="0" w:color="auto"/>
                <w:left w:val="none" w:sz="0" w:space="0" w:color="auto"/>
                <w:bottom w:val="none" w:sz="0" w:space="0" w:color="auto"/>
                <w:right w:val="none" w:sz="0" w:space="0" w:color="auto"/>
              </w:divBdr>
              <w:divsChild>
                <w:div w:id="1189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H/6-8/6/" TargetMode="External"/><Relationship Id="rId12" Type="http://schemas.openxmlformats.org/officeDocument/2006/relationships/hyperlink" Target="http://www.corestandards.org/ELA-Literacy/RH/6-8/7/" TargetMode="External"/><Relationship Id="rId13" Type="http://schemas.openxmlformats.org/officeDocument/2006/relationships/hyperlink" Target="http://www.corestandards.org/ELA-Literacy/RH/6-8/8/" TargetMode="External"/><Relationship Id="rId14" Type="http://schemas.openxmlformats.org/officeDocument/2006/relationships/hyperlink" Target="http://www.corestandards.org/ELA-Literacy/SL/6/1/" TargetMode="External"/><Relationship Id="rId15" Type="http://schemas.openxmlformats.org/officeDocument/2006/relationships/hyperlink" Target="http://www.corestandards.org/ELA-Literacy/SL/6/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H/6-8/1/" TargetMode="External"/><Relationship Id="rId7" Type="http://schemas.openxmlformats.org/officeDocument/2006/relationships/hyperlink" Target="http://www.corestandards.org/ELA-Literacy/RH/6-8/2/" TargetMode="External"/><Relationship Id="rId8" Type="http://schemas.openxmlformats.org/officeDocument/2006/relationships/hyperlink" Target="http://www.corestandards.org/ELA-Literacy/RH/6-8/3/" TargetMode="External"/><Relationship Id="rId9" Type="http://schemas.openxmlformats.org/officeDocument/2006/relationships/hyperlink" Target="http://www.corestandards.org/ELA-Literacy/RH/6-8/4/" TargetMode="External"/><Relationship Id="rId10" Type="http://schemas.openxmlformats.org/officeDocument/2006/relationships/hyperlink" Target="http://www.corestandards.org/ELA-Literacy/RH/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744</Words>
  <Characters>4244</Characters>
  <Application>Microsoft Macintosh Word</Application>
  <DocSecurity>0</DocSecurity>
  <Lines>35</Lines>
  <Paragraphs>9</Paragraphs>
  <ScaleCrop>false</ScaleCrop>
  <Company>StageSmart Teaching Artists</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Musiker</dc:creator>
  <cp:keywords/>
  <dc:description/>
  <cp:lastModifiedBy>Beth Anne Musiker</cp:lastModifiedBy>
  <cp:revision>9</cp:revision>
  <dcterms:created xsi:type="dcterms:W3CDTF">2015-08-26T19:57:00Z</dcterms:created>
  <dcterms:modified xsi:type="dcterms:W3CDTF">2015-08-27T21:49:00Z</dcterms:modified>
</cp:coreProperties>
</file>