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888"/>
        <w:gridCol w:w="7128"/>
      </w:tblGrid>
      <w:tr w:rsidR="00D25AB6" w:rsidTr="004C1EAE">
        <w:tc>
          <w:tcPr>
            <w:tcW w:w="11016" w:type="dxa"/>
            <w:gridSpan w:val="2"/>
            <w:shd w:val="clear" w:color="auto" w:fill="BFBFBF" w:themeFill="background1" w:themeFillShade="BF"/>
          </w:tcPr>
          <w:p w:rsidR="00D25AB6" w:rsidRPr="004C1EAE" w:rsidRDefault="008471B7" w:rsidP="00D25AB6">
            <w:pPr>
              <w:jc w:val="center"/>
              <w:rPr>
                <w:b/>
                <w:sz w:val="32"/>
                <w:szCs w:val="32"/>
              </w:rPr>
            </w:pPr>
            <w:r>
              <w:rPr>
                <w:b/>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7.5pt;margin-top:-88pt;width:97.5pt;height:84pt;z-index:251658240" stroked="f">
                  <v:textbox>
                    <w:txbxContent>
                      <w:p w:rsidR="00151BC6" w:rsidRDefault="00151BC6">
                        <w:r w:rsidRPr="00151BC6">
                          <w:rPr>
                            <w:noProof/>
                          </w:rPr>
                          <w:drawing>
                            <wp:inline distT="0" distB="0" distL="0" distR="0">
                              <wp:extent cx="985455" cy="981075"/>
                              <wp:effectExtent l="19050" t="0" r="5145" b="0"/>
                              <wp:docPr id="2" name="Picture 0" descr="kcs-seal-75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s-seal-75inch.jpg"/>
                                      <pic:cNvPicPr/>
                                    </pic:nvPicPr>
                                    <pic:blipFill>
                                      <a:blip r:embed="rId7"/>
                                      <a:stretch>
                                        <a:fillRect/>
                                      </a:stretch>
                                    </pic:blipFill>
                                    <pic:spPr>
                                      <a:xfrm>
                                        <a:off x="0" y="0"/>
                                        <a:ext cx="989994" cy="985594"/>
                                      </a:xfrm>
                                      <a:prstGeom prst="rect">
                                        <a:avLst/>
                                      </a:prstGeom>
                                    </pic:spPr>
                                  </pic:pic>
                                </a:graphicData>
                              </a:graphic>
                            </wp:inline>
                          </w:drawing>
                        </w:r>
                      </w:p>
                    </w:txbxContent>
                  </v:textbox>
                </v:shape>
              </w:pict>
            </w:r>
            <w:r w:rsidR="00B30258">
              <w:rPr>
                <w:b/>
                <w:sz w:val="32"/>
                <w:szCs w:val="32"/>
              </w:rPr>
              <w:t>TEAM Lesson Plan Template</w:t>
            </w:r>
          </w:p>
        </w:tc>
      </w:tr>
      <w:tr w:rsidR="00D25AB6" w:rsidTr="00D25AB6">
        <w:tc>
          <w:tcPr>
            <w:tcW w:w="11016" w:type="dxa"/>
            <w:gridSpan w:val="2"/>
          </w:tcPr>
          <w:p w:rsidR="00D25AB6" w:rsidRPr="004C1EAE" w:rsidRDefault="00D25AB6" w:rsidP="00D25AB6">
            <w:pPr>
              <w:rPr>
                <w:sz w:val="24"/>
                <w:szCs w:val="24"/>
              </w:rPr>
            </w:pPr>
            <w:r w:rsidRPr="004C1EAE">
              <w:rPr>
                <w:sz w:val="24"/>
                <w:szCs w:val="24"/>
              </w:rPr>
              <w:t>Teacher</w:t>
            </w:r>
            <w:r w:rsidR="009B43A3">
              <w:rPr>
                <w:sz w:val="24"/>
                <w:szCs w:val="24"/>
              </w:rPr>
              <w:t xml:space="preserve">: Lindsey </w:t>
            </w:r>
            <w:proofErr w:type="spellStart"/>
            <w:r w:rsidR="009B43A3">
              <w:rPr>
                <w:sz w:val="24"/>
                <w:szCs w:val="24"/>
              </w:rPr>
              <w:t>Fehl</w:t>
            </w:r>
            <w:proofErr w:type="spellEnd"/>
          </w:p>
        </w:tc>
      </w:tr>
      <w:tr w:rsidR="00D25AB6" w:rsidTr="00D25AB6">
        <w:tc>
          <w:tcPr>
            <w:tcW w:w="11016" w:type="dxa"/>
            <w:gridSpan w:val="2"/>
          </w:tcPr>
          <w:p w:rsidR="00D25AB6" w:rsidRPr="004C1EAE" w:rsidRDefault="00D25AB6" w:rsidP="00D25AB6">
            <w:pPr>
              <w:rPr>
                <w:sz w:val="24"/>
                <w:szCs w:val="24"/>
              </w:rPr>
            </w:pPr>
            <w:r w:rsidRPr="004C1EAE">
              <w:rPr>
                <w:sz w:val="24"/>
                <w:szCs w:val="24"/>
              </w:rPr>
              <w:t>Class:</w:t>
            </w:r>
            <w:r w:rsidR="009B43A3">
              <w:rPr>
                <w:sz w:val="24"/>
                <w:szCs w:val="24"/>
              </w:rPr>
              <w:t xml:space="preserve"> 1</w:t>
            </w:r>
            <w:r w:rsidR="009B43A3" w:rsidRPr="009B43A3">
              <w:rPr>
                <w:sz w:val="24"/>
                <w:szCs w:val="24"/>
                <w:vertAlign w:val="superscript"/>
              </w:rPr>
              <w:t>st</w:t>
            </w:r>
            <w:r w:rsidR="009B43A3">
              <w:rPr>
                <w:sz w:val="24"/>
                <w:szCs w:val="24"/>
              </w:rPr>
              <w:t xml:space="preserve"> Grade</w:t>
            </w:r>
          </w:p>
        </w:tc>
      </w:tr>
      <w:tr w:rsidR="00D25AB6" w:rsidTr="00D25AB6">
        <w:tc>
          <w:tcPr>
            <w:tcW w:w="11016" w:type="dxa"/>
            <w:gridSpan w:val="2"/>
          </w:tcPr>
          <w:p w:rsidR="00D25AB6" w:rsidRPr="004C1EAE" w:rsidRDefault="00D25AB6" w:rsidP="00D25AB6">
            <w:pPr>
              <w:rPr>
                <w:sz w:val="24"/>
                <w:szCs w:val="24"/>
              </w:rPr>
            </w:pPr>
            <w:r w:rsidRPr="004C1EAE">
              <w:rPr>
                <w:sz w:val="24"/>
                <w:szCs w:val="24"/>
              </w:rPr>
              <w:t>Course Unit:</w:t>
            </w:r>
            <w:r w:rsidR="009B43A3">
              <w:rPr>
                <w:sz w:val="24"/>
                <w:szCs w:val="24"/>
              </w:rPr>
              <w:t xml:space="preserve"> Grammar- Statements and Exclamations </w:t>
            </w:r>
          </w:p>
        </w:tc>
      </w:tr>
      <w:tr w:rsidR="00D25AB6" w:rsidTr="004C1EAE">
        <w:tc>
          <w:tcPr>
            <w:tcW w:w="11016" w:type="dxa"/>
            <w:gridSpan w:val="2"/>
            <w:tcBorders>
              <w:bottom w:val="single" w:sz="4" w:space="0" w:color="000000" w:themeColor="text1"/>
            </w:tcBorders>
          </w:tcPr>
          <w:p w:rsidR="00D25AB6" w:rsidRPr="004C1EAE" w:rsidRDefault="00D25AB6" w:rsidP="00D25AB6">
            <w:pPr>
              <w:rPr>
                <w:sz w:val="24"/>
                <w:szCs w:val="24"/>
              </w:rPr>
            </w:pPr>
            <w:r w:rsidRPr="004C1EAE">
              <w:rPr>
                <w:sz w:val="24"/>
                <w:szCs w:val="24"/>
              </w:rPr>
              <w:t>Lesson Title:</w:t>
            </w:r>
            <w:r w:rsidR="009B43A3">
              <w:rPr>
                <w:sz w:val="24"/>
                <w:szCs w:val="24"/>
              </w:rPr>
              <w:t xml:space="preserve"> Tempo, Dynamics, and Grammar!</w:t>
            </w:r>
          </w:p>
        </w:tc>
      </w:tr>
      <w:tr w:rsidR="00B52C46" w:rsidTr="00FD4C19">
        <w:tc>
          <w:tcPr>
            <w:tcW w:w="3888" w:type="dxa"/>
            <w:tcBorders>
              <w:bottom w:val="single" w:sz="4" w:space="0" w:color="000000" w:themeColor="text1"/>
            </w:tcBorders>
            <w:shd w:val="clear" w:color="auto" w:fill="BFBFBF" w:themeFill="background1" w:themeFillShade="BF"/>
          </w:tcPr>
          <w:p w:rsidR="00B52C46" w:rsidRPr="00151BC6" w:rsidRDefault="00B52C46" w:rsidP="00D25AB6">
            <w:pPr>
              <w:rPr>
                <w:b/>
                <w:sz w:val="24"/>
                <w:szCs w:val="24"/>
              </w:rPr>
            </w:pPr>
            <w:r w:rsidRPr="00151BC6">
              <w:rPr>
                <w:b/>
                <w:sz w:val="24"/>
                <w:szCs w:val="24"/>
              </w:rPr>
              <w:t>LESSON OVERVIEW</w:t>
            </w:r>
          </w:p>
        </w:tc>
        <w:tc>
          <w:tcPr>
            <w:tcW w:w="7128" w:type="dxa"/>
            <w:tcBorders>
              <w:bottom w:val="single" w:sz="4" w:space="0" w:color="000000" w:themeColor="text1"/>
            </w:tcBorders>
            <w:shd w:val="clear" w:color="auto" w:fill="BFBFBF" w:themeFill="background1" w:themeFillShade="BF"/>
          </w:tcPr>
          <w:p w:rsidR="00B52C46" w:rsidRPr="00151BC6" w:rsidRDefault="00B52C46" w:rsidP="00D25AB6">
            <w:pPr>
              <w:rPr>
                <w:sz w:val="20"/>
                <w:szCs w:val="20"/>
              </w:rPr>
            </w:pPr>
            <w:r w:rsidRPr="00151BC6">
              <w:rPr>
                <w:rFonts w:eastAsia="Times New Roman" w:cs="Arial"/>
                <w:b/>
                <w:sz w:val="20"/>
                <w:szCs w:val="20"/>
              </w:rPr>
              <w:t xml:space="preserve">Summary </w:t>
            </w:r>
            <w:r w:rsidRPr="00151BC6">
              <w:rPr>
                <w:rFonts w:eastAsia="Times New Roman" w:cs="Arial"/>
                <w:sz w:val="20"/>
                <w:szCs w:val="20"/>
              </w:rPr>
              <w:t>of the task, challenge, investigation, career-related scenario, problem, or community link.</w:t>
            </w:r>
          </w:p>
        </w:tc>
      </w:tr>
      <w:tr w:rsidR="00B52C46" w:rsidTr="00B52C46">
        <w:tc>
          <w:tcPr>
            <w:tcW w:w="11016" w:type="dxa"/>
            <w:gridSpan w:val="2"/>
            <w:tcBorders>
              <w:bottom w:val="single" w:sz="4" w:space="0" w:color="000000" w:themeColor="text1"/>
            </w:tcBorders>
            <w:shd w:val="clear" w:color="auto" w:fill="FFFFFF" w:themeFill="background1"/>
          </w:tcPr>
          <w:p w:rsidR="00B52C46" w:rsidRDefault="005E10ED" w:rsidP="00D25AB6">
            <w:pPr>
              <w:rPr>
                <w:b/>
                <w:sz w:val="28"/>
                <w:szCs w:val="28"/>
              </w:rPr>
            </w:pPr>
            <w:r>
              <w:rPr>
                <w:b/>
                <w:sz w:val="28"/>
                <w:szCs w:val="28"/>
              </w:rPr>
              <w:t>Learn the vocabulary for Dynamics and Tempo and apply that to statements and exclamations.</w:t>
            </w:r>
          </w:p>
          <w:p w:rsidR="00FD55A0" w:rsidRDefault="00FD55A0" w:rsidP="00D25AB6">
            <w:pPr>
              <w:rPr>
                <w:b/>
                <w:sz w:val="28"/>
                <w:szCs w:val="28"/>
              </w:rPr>
            </w:pPr>
          </w:p>
          <w:p w:rsidR="00B52C46" w:rsidRPr="00B52C46" w:rsidRDefault="00B52C46" w:rsidP="00D25AB6">
            <w:pPr>
              <w:rPr>
                <w:rFonts w:ascii="Arial" w:eastAsia="Times New Roman" w:hAnsi="Arial" w:cs="Arial"/>
                <w:sz w:val="24"/>
                <w:szCs w:val="24"/>
              </w:rPr>
            </w:pPr>
          </w:p>
        </w:tc>
      </w:tr>
      <w:tr w:rsidR="00B52C46" w:rsidTr="00FD4C19">
        <w:tc>
          <w:tcPr>
            <w:tcW w:w="3888" w:type="dxa"/>
            <w:shd w:val="clear" w:color="auto" w:fill="BFBFBF" w:themeFill="background1" w:themeFillShade="BF"/>
          </w:tcPr>
          <w:p w:rsidR="00B52C46" w:rsidRPr="00151BC6" w:rsidRDefault="00B52C46" w:rsidP="00B52C46">
            <w:pPr>
              <w:rPr>
                <w:b/>
                <w:sz w:val="24"/>
                <w:szCs w:val="24"/>
              </w:rPr>
            </w:pPr>
            <w:r w:rsidRPr="00151BC6">
              <w:rPr>
                <w:b/>
                <w:sz w:val="24"/>
                <w:szCs w:val="24"/>
              </w:rPr>
              <w:t>STANDARDS</w:t>
            </w:r>
          </w:p>
        </w:tc>
        <w:tc>
          <w:tcPr>
            <w:tcW w:w="7128" w:type="dxa"/>
            <w:shd w:val="clear" w:color="auto" w:fill="BFBFBF" w:themeFill="background1" w:themeFillShade="BF"/>
          </w:tcPr>
          <w:p w:rsidR="00B52C46" w:rsidRPr="00151BC6" w:rsidRDefault="00B52C46" w:rsidP="00B52C46">
            <w:pPr>
              <w:rPr>
                <w:sz w:val="20"/>
                <w:szCs w:val="20"/>
              </w:rPr>
            </w:pPr>
            <w:r w:rsidRPr="00151BC6">
              <w:rPr>
                <w:b/>
                <w:sz w:val="20"/>
                <w:szCs w:val="20"/>
              </w:rPr>
              <w:t>Identify what you want to teach.</w:t>
            </w:r>
            <w:r w:rsidRPr="00151BC6">
              <w:rPr>
                <w:sz w:val="20"/>
                <w:szCs w:val="20"/>
              </w:rPr>
              <w:t xml:space="preserve">  Reference State, Common Core, ACT College Readiness Standards and/or State Competencies.</w:t>
            </w:r>
          </w:p>
        </w:tc>
      </w:tr>
      <w:tr w:rsidR="00D25AB6" w:rsidTr="004C1EAE">
        <w:tc>
          <w:tcPr>
            <w:tcW w:w="11016" w:type="dxa"/>
            <w:gridSpan w:val="2"/>
            <w:tcBorders>
              <w:bottom w:val="single" w:sz="4" w:space="0" w:color="000000" w:themeColor="text1"/>
            </w:tcBorders>
          </w:tcPr>
          <w:p w:rsidR="00D25AB6" w:rsidRDefault="00D25AB6" w:rsidP="00D25AB6">
            <w:pPr>
              <w:jc w:val="center"/>
            </w:pPr>
          </w:p>
          <w:p w:rsidR="009B43A3" w:rsidRPr="009B43A3" w:rsidRDefault="009B43A3" w:rsidP="009B43A3">
            <w:pPr>
              <w:autoSpaceDE w:val="0"/>
              <w:autoSpaceDN w:val="0"/>
              <w:adjustRightInd w:val="0"/>
              <w:rPr>
                <w:rFonts w:cs="Times New Roman"/>
                <w:sz w:val="23"/>
                <w:szCs w:val="23"/>
              </w:rPr>
            </w:pPr>
            <w:r w:rsidRPr="009B43A3">
              <w:rPr>
                <w:rFonts w:cs="Times New Roman"/>
                <w:b/>
                <w:bCs/>
                <w:sz w:val="23"/>
                <w:szCs w:val="23"/>
              </w:rPr>
              <w:t xml:space="preserve">Language Arts GLE 0101.1.1 </w:t>
            </w:r>
            <w:r w:rsidRPr="009B43A3">
              <w:rPr>
                <w:rFonts w:cs="Times New Roman"/>
                <w:sz w:val="23"/>
                <w:szCs w:val="23"/>
              </w:rPr>
              <w:t>Demonstrate control of basic Standard English usage, mechanics, spelling,</w:t>
            </w:r>
          </w:p>
          <w:p w:rsidR="00D25AB6" w:rsidRPr="009B43A3" w:rsidRDefault="009B43A3" w:rsidP="009B43A3">
            <w:pPr>
              <w:rPr>
                <w:rFonts w:cs="Times New Roman"/>
                <w:sz w:val="23"/>
                <w:szCs w:val="23"/>
              </w:rPr>
            </w:pPr>
            <w:proofErr w:type="gramStart"/>
            <w:r w:rsidRPr="009B43A3">
              <w:rPr>
                <w:rFonts w:cs="Times New Roman"/>
                <w:sz w:val="23"/>
                <w:szCs w:val="23"/>
              </w:rPr>
              <w:t>and</w:t>
            </w:r>
            <w:proofErr w:type="gramEnd"/>
            <w:r w:rsidRPr="009B43A3">
              <w:rPr>
                <w:rFonts w:cs="Times New Roman"/>
                <w:sz w:val="23"/>
                <w:szCs w:val="23"/>
              </w:rPr>
              <w:t xml:space="preserve"> sentence structure.</w:t>
            </w:r>
          </w:p>
          <w:p w:rsidR="009B43A3" w:rsidRPr="009B43A3" w:rsidRDefault="009B43A3" w:rsidP="009B43A3">
            <w:pPr>
              <w:jc w:val="center"/>
            </w:pPr>
          </w:p>
          <w:p w:rsidR="00D25AB6" w:rsidRDefault="009B43A3" w:rsidP="009B43A3">
            <w:r w:rsidRPr="009B43A3">
              <w:rPr>
                <w:b/>
                <w:sz w:val="23"/>
                <w:szCs w:val="23"/>
              </w:rPr>
              <w:t>Music 6.3</w:t>
            </w:r>
            <w:r w:rsidRPr="009B43A3">
              <w:rPr>
                <w:sz w:val="23"/>
                <w:szCs w:val="23"/>
              </w:rPr>
              <w:t xml:space="preserve"> Recognize expressive qualities in selected pieces of music.</w:t>
            </w:r>
          </w:p>
          <w:p w:rsidR="00D25AB6" w:rsidRDefault="00D25AB6" w:rsidP="004C1EAE"/>
        </w:tc>
      </w:tr>
      <w:tr w:rsidR="00B52C46" w:rsidTr="00FD4C19">
        <w:tc>
          <w:tcPr>
            <w:tcW w:w="3888" w:type="dxa"/>
            <w:shd w:val="clear" w:color="auto" w:fill="BFBFBF" w:themeFill="background1" w:themeFillShade="BF"/>
          </w:tcPr>
          <w:p w:rsidR="00B52C46" w:rsidRPr="00151BC6" w:rsidRDefault="00B52C46" w:rsidP="00B52C46">
            <w:pPr>
              <w:rPr>
                <w:b/>
                <w:sz w:val="24"/>
                <w:szCs w:val="24"/>
              </w:rPr>
            </w:pPr>
            <w:r w:rsidRPr="00151BC6">
              <w:rPr>
                <w:b/>
                <w:sz w:val="24"/>
                <w:szCs w:val="24"/>
              </w:rPr>
              <w:t>OBJECTIVE</w:t>
            </w:r>
          </w:p>
        </w:tc>
        <w:tc>
          <w:tcPr>
            <w:tcW w:w="7128" w:type="dxa"/>
            <w:shd w:val="clear" w:color="auto" w:fill="BFBFBF" w:themeFill="background1" w:themeFillShade="BF"/>
          </w:tcPr>
          <w:p w:rsidR="00B52C46" w:rsidRDefault="00B52C46" w:rsidP="00B52C46">
            <w:pPr>
              <w:rPr>
                <w:b/>
                <w:sz w:val="20"/>
                <w:szCs w:val="20"/>
              </w:rPr>
            </w:pPr>
            <w:r w:rsidRPr="000C44FD">
              <w:rPr>
                <w:b/>
                <w:sz w:val="20"/>
                <w:szCs w:val="20"/>
              </w:rPr>
              <w:t>Clear, Specific, and Measurable – NOT ACTIVITIES</w:t>
            </w:r>
          </w:p>
          <w:p w:rsidR="000C44FD" w:rsidRPr="000C44FD" w:rsidRDefault="000C44FD" w:rsidP="00B52C46">
            <w:pPr>
              <w:rPr>
                <w:sz w:val="20"/>
                <w:szCs w:val="20"/>
              </w:rPr>
            </w:pPr>
            <w:r w:rsidRPr="000C44FD">
              <w:rPr>
                <w:sz w:val="20"/>
                <w:szCs w:val="20"/>
              </w:rPr>
              <w:t>Student-Friendly</w:t>
            </w:r>
          </w:p>
        </w:tc>
      </w:tr>
      <w:tr w:rsidR="00D25AB6" w:rsidTr="004C1EAE">
        <w:tc>
          <w:tcPr>
            <w:tcW w:w="11016" w:type="dxa"/>
            <w:gridSpan w:val="2"/>
            <w:tcBorders>
              <w:bottom w:val="single" w:sz="4" w:space="0" w:color="000000" w:themeColor="text1"/>
            </w:tcBorders>
          </w:tcPr>
          <w:p w:rsidR="00D25AB6" w:rsidRDefault="00496BB0" w:rsidP="00496BB0">
            <w:r>
              <w:t xml:space="preserve">TLWBET: </w:t>
            </w:r>
            <w:r w:rsidR="002F1637">
              <w:t>Sort pieces of music into “exclamation” or “statement” sentences based on their knowledge of tempo and dynamics.</w:t>
            </w:r>
          </w:p>
          <w:p w:rsidR="00496BB0" w:rsidRDefault="00496BB0" w:rsidP="00496BB0">
            <w:r>
              <w:t>TLWBET:</w:t>
            </w:r>
            <w:r w:rsidR="002F1637">
              <w:t xml:space="preserve"> Analyze the tempo and dynamics of a song using the </w:t>
            </w:r>
            <w:proofErr w:type="gramStart"/>
            <w:r w:rsidR="002F1637">
              <w:t>vocabulary  of</w:t>
            </w:r>
            <w:proofErr w:type="gramEnd"/>
            <w:r w:rsidR="002F1637">
              <w:t xml:space="preserve"> forte, piano, adagio, and allegro.</w:t>
            </w:r>
          </w:p>
          <w:p w:rsidR="002F1637" w:rsidRDefault="002F1637" w:rsidP="00496BB0">
            <w:r>
              <w:t xml:space="preserve">TLWBET:  Conclude why a forte or allegro piece of music makes someone think of an “exclamation” sentence through journaling. </w:t>
            </w:r>
            <w:r w:rsidR="00524796">
              <w:t xml:space="preserve"> </w:t>
            </w:r>
          </w:p>
          <w:p w:rsidR="00D25AB6" w:rsidRDefault="00D25AB6" w:rsidP="004C1EAE"/>
          <w:p w:rsidR="00FD55A0" w:rsidRDefault="00FD55A0" w:rsidP="004C1EAE"/>
        </w:tc>
      </w:tr>
      <w:tr w:rsidR="00FD4C19" w:rsidTr="00FD4C19">
        <w:tc>
          <w:tcPr>
            <w:tcW w:w="3888" w:type="dxa"/>
            <w:shd w:val="clear" w:color="auto" w:fill="BFBFBF" w:themeFill="background1" w:themeFillShade="BF"/>
          </w:tcPr>
          <w:p w:rsidR="00FD4C19" w:rsidRPr="00151BC6" w:rsidRDefault="00FD4C19" w:rsidP="00FD4C19">
            <w:pPr>
              <w:rPr>
                <w:b/>
                <w:sz w:val="24"/>
                <w:szCs w:val="24"/>
              </w:rPr>
            </w:pPr>
            <w:r w:rsidRPr="00151BC6">
              <w:rPr>
                <w:b/>
                <w:sz w:val="24"/>
                <w:szCs w:val="24"/>
              </w:rPr>
              <w:t>ASSESSMENT/EVALUATION</w:t>
            </w:r>
          </w:p>
          <w:p w:rsidR="00FD4C19" w:rsidRPr="004C1EAE" w:rsidRDefault="00FD4C19" w:rsidP="00FD4C19">
            <w:pPr>
              <w:rPr>
                <w:sz w:val="24"/>
                <w:szCs w:val="24"/>
              </w:rPr>
            </w:pPr>
          </w:p>
        </w:tc>
        <w:tc>
          <w:tcPr>
            <w:tcW w:w="7128" w:type="dxa"/>
            <w:shd w:val="clear" w:color="auto" w:fill="BFBFBF" w:themeFill="background1" w:themeFillShade="BF"/>
          </w:tcPr>
          <w:p w:rsidR="00FD4C19" w:rsidRDefault="000C44FD" w:rsidP="00FD4C19">
            <w:pPr>
              <w:rPr>
                <w:rFonts w:eastAsia="Times New Roman" w:cs="Arial"/>
                <w:b/>
                <w:sz w:val="20"/>
                <w:szCs w:val="20"/>
              </w:rPr>
            </w:pPr>
            <w:r>
              <w:rPr>
                <w:rFonts w:eastAsia="Times New Roman" w:cs="Arial"/>
                <w:b/>
                <w:sz w:val="20"/>
                <w:szCs w:val="20"/>
              </w:rPr>
              <w:t>Students show evidence of proficiency through a variety of assessments</w:t>
            </w:r>
            <w:r w:rsidR="00FD4C19" w:rsidRPr="00151BC6">
              <w:rPr>
                <w:rFonts w:eastAsia="Times New Roman" w:cs="Arial"/>
                <w:b/>
                <w:sz w:val="20"/>
                <w:szCs w:val="20"/>
              </w:rPr>
              <w:t>.</w:t>
            </w:r>
          </w:p>
          <w:p w:rsidR="000C44FD" w:rsidRPr="000C44FD" w:rsidRDefault="000C44FD" w:rsidP="00FD4C19">
            <w:pPr>
              <w:rPr>
                <w:sz w:val="20"/>
                <w:szCs w:val="20"/>
              </w:rPr>
            </w:pPr>
            <w:r w:rsidRPr="000C44FD">
              <w:rPr>
                <w:rFonts w:eastAsia="Times New Roman" w:cs="Arial"/>
                <w:sz w:val="20"/>
                <w:szCs w:val="20"/>
              </w:rPr>
              <w:t>Aligned with the Lesson Objective</w:t>
            </w:r>
          </w:p>
          <w:p w:rsidR="00FD4C19" w:rsidRPr="00151BC6" w:rsidRDefault="00151BC6" w:rsidP="00FD4C19">
            <w:pPr>
              <w:rPr>
                <w:sz w:val="20"/>
                <w:szCs w:val="20"/>
              </w:rPr>
            </w:pPr>
            <w:r>
              <w:rPr>
                <w:sz w:val="20"/>
                <w:szCs w:val="20"/>
              </w:rPr>
              <w:t>Formative/Summative</w:t>
            </w:r>
          </w:p>
          <w:p w:rsidR="00FD4C19" w:rsidRPr="00151BC6" w:rsidRDefault="00151BC6" w:rsidP="00FD4C19">
            <w:pPr>
              <w:rPr>
                <w:sz w:val="20"/>
                <w:szCs w:val="20"/>
              </w:rPr>
            </w:pPr>
            <w:r>
              <w:rPr>
                <w:sz w:val="20"/>
                <w:szCs w:val="20"/>
              </w:rPr>
              <w:t>Performance-Based/Rubric</w:t>
            </w:r>
          </w:p>
          <w:p w:rsidR="00FD4C19" w:rsidRPr="00FD4C19" w:rsidRDefault="00FD4C19" w:rsidP="00FD4C19">
            <w:pPr>
              <w:rPr>
                <w:sz w:val="24"/>
                <w:szCs w:val="24"/>
              </w:rPr>
            </w:pPr>
            <w:r w:rsidRPr="00151BC6">
              <w:rPr>
                <w:sz w:val="20"/>
                <w:szCs w:val="20"/>
              </w:rPr>
              <w:t>Formal/Informal</w:t>
            </w:r>
          </w:p>
        </w:tc>
      </w:tr>
      <w:tr w:rsidR="00D25AB6" w:rsidTr="00D25AB6">
        <w:tc>
          <w:tcPr>
            <w:tcW w:w="11016" w:type="dxa"/>
            <w:gridSpan w:val="2"/>
          </w:tcPr>
          <w:p w:rsidR="00D25AB6" w:rsidRDefault="00D25AB6" w:rsidP="00D25AB6">
            <w:pPr>
              <w:jc w:val="center"/>
            </w:pPr>
          </w:p>
          <w:p w:rsidR="00D25AB6" w:rsidRDefault="00D25AB6" w:rsidP="00D25AB6">
            <w:pPr>
              <w:jc w:val="center"/>
            </w:pPr>
          </w:p>
          <w:p w:rsidR="00D25AB6" w:rsidRDefault="00D25AB6" w:rsidP="00D25AB6">
            <w:pPr>
              <w:jc w:val="center"/>
            </w:pPr>
          </w:p>
          <w:p w:rsidR="00524796" w:rsidRDefault="00524796" w:rsidP="00524796">
            <w:r>
              <w:t>Group Discussion</w:t>
            </w:r>
          </w:p>
          <w:p w:rsidR="00B679AC" w:rsidRDefault="00B679AC" w:rsidP="00524796">
            <w:r>
              <w:t>Vocabulary Cards</w:t>
            </w:r>
          </w:p>
          <w:p w:rsidR="00524796" w:rsidRDefault="00524796" w:rsidP="00524796">
            <w:r>
              <w:t>Small Group Sentence Products</w:t>
            </w:r>
          </w:p>
          <w:p w:rsidR="00524796" w:rsidRDefault="00524796" w:rsidP="00524796">
            <w:r>
              <w:t>Song Sort</w:t>
            </w:r>
          </w:p>
          <w:p w:rsidR="00151BC6" w:rsidRDefault="00524796" w:rsidP="000C44FD">
            <w:r>
              <w:t>Journaling</w:t>
            </w:r>
          </w:p>
          <w:p w:rsidR="004C1EAE" w:rsidRDefault="004C1EAE" w:rsidP="004C1EAE"/>
        </w:tc>
      </w:tr>
    </w:tbl>
    <w:p w:rsidR="00FD55A0" w:rsidRDefault="00FD55A0"/>
    <w:tbl>
      <w:tblPr>
        <w:tblStyle w:val="TableGrid"/>
        <w:tblW w:w="0" w:type="auto"/>
        <w:tblLook w:val="04A0"/>
      </w:tblPr>
      <w:tblGrid>
        <w:gridCol w:w="3888"/>
        <w:gridCol w:w="7128"/>
      </w:tblGrid>
      <w:tr w:rsidR="00FD4C19" w:rsidTr="00FD4C19">
        <w:tc>
          <w:tcPr>
            <w:tcW w:w="3888" w:type="dxa"/>
            <w:shd w:val="clear" w:color="auto" w:fill="BFBFBF" w:themeFill="background1" w:themeFillShade="BF"/>
          </w:tcPr>
          <w:p w:rsidR="00FD4C19" w:rsidRPr="00151BC6" w:rsidRDefault="00FD4C19" w:rsidP="00FD4C19">
            <w:pPr>
              <w:rPr>
                <w:b/>
                <w:sz w:val="24"/>
                <w:szCs w:val="24"/>
              </w:rPr>
            </w:pPr>
            <w:r w:rsidRPr="00151BC6">
              <w:rPr>
                <w:b/>
                <w:sz w:val="24"/>
                <w:szCs w:val="24"/>
              </w:rPr>
              <w:t>MATERIALS</w:t>
            </w:r>
          </w:p>
        </w:tc>
        <w:tc>
          <w:tcPr>
            <w:tcW w:w="7128" w:type="dxa"/>
            <w:shd w:val="clear" w:color="auto" w:fill="BFBFBF" w:themeFill="background1" w:themeFillShade="BF"/>
          </w:tcPr>
          <w:p w:rsidR="00FD4C19" w:rsidRDefault="000C44FD" w:rsidP="00FD4C19">
            <w:pPr>
              <w:rPr>
                <w:b/>
                <w:sz w:val="20"/>
                <w:szCs w:val="20"/>
              </w:rPr>
            </w:pPr>
            <w:r w:rsidRPr="000C44FD">
              <w:rPr>
                <w:b/>
                <w:sz w:val="20"/>
                <w:szCs w:val="20"/>
              </w:rPr>
              <w:t>Aligned with the Lesson Objective</w:t>
            </w:r>
          </w:p>
          <w:p w:rsidR="000C44FD" w:rsidRPr="000C44FD" w:rsidRDefault="000C44FD" w:rsidP="00FD4C19">
            <w:pPr>
              <w:rPr>
                <w:sz w:val="20"/>
                <w:szCs w:val="20"/>
              </w:rPr>
            </w:pPr>
            <w:r w:rsidRPr="000C44FD">
              <w:rPr>
                <w:sz w:val="20"/>
                <w:szCs w:val="20"/>
              </w:rPr>
              <w:t>Rigorous &amp; Relevant</w:t>
            </w:r>
          </w:p>
        </w:tc>
      </w:tr>
      <w:tr w:rsidR="00D25AB6" w:rsidTr="004C1EAE">
        <w:tc>
          <w:tcPr>
            <w:tcW w:w="11016" w:type="dxa"/>
            <w:gridSpan w:val="2"/>
            <w:tcBorders>
              <w:bottom w:val="single" w:sz="4" w:space="0" w:color="000000" w:themeColor="text1"/>
            </w:tcBorders>
          </w:tcPr>
          <w:p w:rsidR="00D25AB6" w:rsidRDefault="00B679AC" w:rsidP="00B679AC">
            <w:r>
              <w:t>Smart Board Lesson</w:t>
            </w:r>
          </w:p>
          <w:p w:rsidR="00B679AC" w:rsidRDefault="00B679AC" w:rsidP="00B679AC">
            <w:r>
              <w:t>Index Cards</w:t>
            </w:r>
          </w:p>
          <w:p w:rsidR="00B679AC" w:rsidRDefault="00B679AC" w:rsidP="00B679AC">
            <w:r>
              <w:lastRenderedPageBreak/>
              <w:t>Music Pieces</w:t>
            </w:r>
          </w:p>
          <w:p w:rsidR="00B679AC" w:rsidRDefault="00B679AC" w:rsidP="00B679AC">
            <w:r>
              <w:t>Vocabulary Cards</w:t>
            </w:r>
          </w:p>
          <w:p w:rsidR="00B679AC" w:rsidRDefault="00B679AC" w:rsidP="00B679AC">
            <w:r>
              <w:t>Journals</w:t>
            </w:r>
          </w:p>
          <w:p w:rsidR="00D25AB6" w:rsidRDefault="00B679AC" w:rsidP="004C1EAE">
            <w:r>
              <w:t>Song Sort Worksheet</w:t>
            </w:r>
          </w:p>
          <w:p w:rsidR="00215C69" w:rsidRDefault="00215C69" w:rsidP="004C1EAE"/>
        </w:tc>
      </w:tr>
      <w:tr w:rsidR="00FD4C19" w:rsidTr="00FD4C19">
        <w:tc>
          <w:tcPr>
            <w:tcW w:w="3888" w:type="dxa"/>
            <w:shd w:val="clear" w:color="auto" w:fill="BFBFBF" w:themeFill="background1" w:themeFillShade="BF"/>
          </w:tcPr>
          <w:p w:rsidR="00FD4C19" w:rsidRPr="00151BC6" w:rsidRDefault="00FD4C19" w:rsidP="00FD4C19">
            <w:pPr>
              <w:rPr>
                <w:b/>
                <w:sz w:val="24"/>
                <w:szCs w:val="24"/>
              </w:rPr>
            </w:pPr>
            <w:r w:rsidRPr="00151BC6">
              <w:rPr>
                <w:b/>
                <w:sz w:val="24"/>
                <w:szCs w:val="24"/>
              </w:rPr>
              <w:lastRenderedPageBreak/>
              <w:t>ACTIVATING STRATEGY</w:t>
            </w:r>
          </w:p>
        </w:tc>
        <w:tc>
          <w:tcPr>
            <w:tcW w:w="7128" w:type="dxa"/>
            <w:shd w:val="clear" w:color="auto" w:fill="BFBFBF" w:themeFill="background1" w:themeFillShade="BF"/>
          </w:tcPr>
          <w:p w:rsidR="00FD4C19" w:rsidRPr="00151BC6" w:rsidRDefault="00FD4C19" w:rsidP="00FD4C19">
            <w:pPr>
              <w:rPr>
                <w:b/>
                <w:sz w:val="20"/>
                <w:szCs w:val="20"/>
              </w:rPr>
            </w:pPr>
            <w:r w:rsidRPr="00151BC6">
              <w:rPr>
                <w:b/>
                <w:sz w:val="20"/>
                <w:szCs w:val="20"/>
              </w:rPr>
              <w:t>Motivator/Hook</w:t>
            </w:r>
          </w:p>
          <w:p w:rsidR="00FD4C19" w:rsidRPr="00FD4C19" w:rsidRDefault="00FD4C19" w:rsidP="00FD4C19">
            <w:pPr>
              <w:rPr>
                <w:b/>
                <w:sz w:val="24"/>
                <w:szCs w:val="24"/>
              </w:rPr>
            </w:pPr>
            <w:r w:rsidRPr="00151BC6">
              <w:rPr>
                <w:rFonts w:eastAsia="Times New Roman" w:cs="Arial"/>
                <w:sz w:val="20"/>
                <w:szCs w:val="20"/>
              </w:rPr>
              <w:t>An Essential Question encourages students to put forth more effort when faced with a complex, open-ended, challenging, meaningful and authentic questions.</w:t>
            </w:r>
          </w:p>
        </w:tc>
      </w:tr>
      <w:tr w:rsidR="00D25AB6" w:rsidTr="004C1EAE">
        <w:tc>
          <w:tcPr>
            <w:tcW w:w="11016" w:type="dxa"/>
            <w:gridSpan w:val="2"/>
            <w:tcBorders>
              <w:bottom w:val="single" w:sz="4" w:space="0" w:color="000000" w:themeColor="text1"/>
            </w:tcBorders>
          </w:tcPr>
          <w:p w:rsidR="00D25AB6" w:rsidRPr="00E063D7" w:rsidRDefault="00B679AC" w:rsidP="00B679AC">
            <w:r>
              <w:t>Open with two songs on guitar. One very loud and fast one, one very slow and soft one.</w:t>
            </w:r>
            <w:r w:rsidR="00E063D7">
              <w:t xml:space="preserve"> </w:t>
            </w:r>
            <w:r w:rsidR="00E063D7">
              <w:rPr>
                <w:i/>
              </w:rPr>
              <w:t xml:space="preserve">(You can use other types of instruments or even an </w:t>
            </w:r>
            <w:proofErr w:type="spellStart"/>
            <w:r w:rsidR="00E063D7">
              <w:rPr>
                <w:i/>
              </w:rPr>
              <w:t>ipad</w:t>
            </w:r>
            <w:proofErr w:type="spellEnd"/>
            <w:r w:rsidR="00E063D7">
              <w:rPr>
                <w:i/>
              </w:rPr>
              <w:t xml:space="preserve"> music producer or songs).</w:t>
            </w:r>
          </w:p>
          <w:p w:rsidR="00B679AC" w:rsidRPr="00B679AC" w:rsidRDefault="00B679AC" w:rsidP="00B679AC">
            <w:pPr>
              <w:rPr>
                <w:i/>
              </w:rPr>
            </w:pPr>
            <w:r>
              <w:t xml:space="preserve">Ask: </w:t>
            </w:r>
            <w:r>
              <w:rPr>
                <w:i/>
              </w:rPr>
              <w:t xml:space="preserve">How would you categorize those songs? Can you distinguish between the two? </w:t>
            </w:r>
          </w:p>
          <w:p w:rsidR="00D25AB6" w:rsidRDefault="00B679AC" w:rsidP="00B679AC">
            <w:r>
              <w:t xml:space="preserve">Discuss the similarities and differences.  Let that lead into the vocabulary of music- tempo and dynamics. </w:t>
            </w:r>
          </w:p>
          <w:p w:rsidR="00D25AB6" w:rsidRDefault="00D25AB6" w:rsidP="00D25AB6">
            <w:pPr>
              <w:jc w:val="center"/>
            </w:pPr>
          </w:p>
          <w:p w:rsidR="00D25AB6" w:rsidRDefault="00D25AB6" w:rsidP="00D25AB6"/>
        </w:tc>
      </w:tr>
      <w:tr w:rsidR="00FD4C19" w:rsidTr="00FD4C19">
        <w:tc>
          <w:tcPr>
            <w:tcW w:w="3888" w:type="dxa"/>
            <w:shd w:val="clear" w:color="auto" w:fill="BFBFBF" w:themeFill="background1" w:themeFillShade="BF"/>
          </w:tcPr>
          <w:p w:rsidR="00FD4C19" w:rsidRPr="00151BC6" w:rsidRDefault="00FD4C19" w:rsidP="00FD4C19">
            <w:pPr>
              <w:rPr>
                <w:b/>
                <w:sz w:val="24"/>
                <w:szCs w:val="24"/>
              </w:rPr>
            </w:pPr>
            <w:r w:rsidRPr="00151BC6">
              <w:rPr>
                <w:b/>
                <w:sz w:val="24"/>
                <w:szCs w:val="24"/>
              </w:rPr>
              <w:t>INSTRUCTION</w:t>
            </w:r>
          </w:p>
        </w:tc>
        <w:tc>
          <w:tcPr>
            <w:tcW w:w="7128" w:type="dxa"/>
            <w:shd w:val="clear" w:color="auto" w:fill="BFBFBF" w:themeFill="background1" w:themeFillShade="BF"/>
          </w:tcPr>
          <w:p w:rsidR="00FD4C19" w:rsidRPr="00151BC6" w:rsidRDefault="00FD4C19" w:rsidP="00FD4C19">
            <w:pPr>
              <w:rPr>
                <w:b/>
                <w:sz w:val="20"/>
                <w:szCs w:val="20"/>
              </w:rPr>
            </w:pPr>
            <w:r w:rsidRPr="00151BC6">
              <w:rPr>
                <w:b/>
                <w:sz w:val="20"/>
                <w:szCs w:val="20"/>
              </w:rPr>
              <w:t>Step-by-Step Procedures</w:t>
            </w:r>
            <w:r w:rsidR="000C44FD">
              <w:rPr>
                <w:b/>
                <w:sz w:val="20"/>
                <w:szCs w:val="20"/>
              </w:rPr>
              <w:t>-Sequence</w:t>
            </w:r>
          </w:p>
          <w:p w:rsidR="00FD4C19" w:rsidRPr="00151BC6" w:rsidRDefault="00FD4C19" w:rsidP="00FD4C19">
            <w:pPr>
              <w:rPr>
                <w:sz w:val="20"/>
                <w:szCs w:val="20"/>
              </w:rPr>
            </w:pPr>
            <w:r w:rsidRPr="00151BC6">
              <w:rPr>
                <w:sz w:val="20"/>
                <w:szCs w:val="20"/>
              </w:rPr>
              <w:t>Discover/Explain – Direct Instruction</w:t>
            </w:r>
          </w:p>
          <w:p w:rsidR="00FD4C19" w:rsidRPr="00151BC6" w:rsidRDefault="00FD4C19" w:rsidP="00FD4C19">
            <w:pPr>
              <w:rPr>
                <w:sz w:val="20"/>
                <w:szCs w:val="20"/>
              </w:rPr>
            </w:pPr>
            <w:r w:rsidRPr="00151BC6">
              <w:rPr>
                <w:sz w:val="20"/>
                <w:szCs w:val="20"/>
              </w:rPr>
              <w:t>Modeling Expectations</w:t>
            </w:r>
            <w:r w:rsidR="00C00B68">
              <w:rPr>
                <w:sz w:val="20"/>
                <w:szCs w:val="20"/>
              </w:rPr>
              <w:t xml:space="preserve"> – “I Do”</w:t>
            </w:r>
            <w:r w:rsidRPr="00151BC6">
              <w:rPr>
                <w:sz w:val="20"/>
                <w:szCs w:val="20"/>
              </w:rPr>
              <w:t xml:space="preserve"> </w:t>
            </w:r>
          </w:p>
          <w:p w:rsidR="00FD4C19" w:rsidRDefault="00FD4C19" w:rsidP="00FD4C19">
            <w:pPr>
              <w:rPr>
                <w:sz w:val="20"/>
                <w:szCs w:val="20"/>
              </w:rPr>
            </w:pPr>
            <w:r w:rsidRPr="00151BC6">
              <w:rPr>
                <w:sz w:val="20"/>
                <w:szCs w:val="20"/>
              </w:rPr>
              <w:t>Questioning</w:t>
            </w:r>
            <w:r w:rsidR="000C44FD">
              <w:rPr>
                <w:sz w:val="20"/>
                <w:szCs w:val="20"/>
              </w:rPr>
              <w:t>/</w:t>
            </w:r>
            <w:r w:rsidRPr="00151BC6">
              <w:rPr>
                <w:sz w:val="20"/>
                <w:szCs w:val="20"/>
              </w:rPr>
              <w:t>Encourage</w:t>
            </w:r>
            <w:r w:rsidR="000C44FD">
              <w:rPr>
                <w:sz w:val="20"/>
                <w:szCs w:val="20"/>
              </w:rPr>
              <w:t>s</w:t>
            </w:r>
            <w:r w:rsidRPr="00151BC6">
              <w:rPr>
                <w:sz w:val="20"/>
                <w:szCs w:val="20"/>
              </w:rPr>
              <w:t xml:space="preserve"> Higher Order Thinking </w:t>
            </w:r>
          </w:p>
          <w:p w:rsidR="000C44FD" w:rsidRPr="00151BC6" w:rsidRDefault="000C44FD" w:rsidP="00FD4C19">
            <w:pPr>
              <w:rPr>
                <w:sz w:val="20"/>
                <w:szCs w:val="20"/>
              </w:rPr>
            </w:pPr>
            <w:r>
              <w:rPr>
                <w:sz w:val="20"/>
                <w:szCs w:val="20"/>
              </w:rPr>
              <w:t>Grouping Strategies</w:t>
            </w:r>
          </w:p>
          <w:p w:rsidR="00FD4C19" w:rsidRDefault="00FD4C19" w:rsidP="00FD4C19">
            <w:r w:rsidRPr="00151BC6">
              <w:rPr>
                <w:sz w:val="20"/>
                <w:szCs w:val="20"/>
              </w:rPr>
              <w:t>Differentiated Instructional Strategies to Provide Intervention &amp; Extension</w:t>
            </w:r>
            <w:r>
              <w:rPr>
                <w:sz w:val="24"/>
                <w:szCs w:val="24"/>
              </w:rPr>
              <w:t xml:space="preserve"> </w:t>
            </w:r>
          </w:p>
        </w:tc>
      </w:tr>
      <w:tr w:rsidR="00D25AB6" w:rsidTr="004C1EAE">
        <w:tc>
          <w:tcPr>
            <w:tcW w:w="11016" w:type="dxa"/>
            <w:gridSpan w:val="2"/>
            <w:tcBorders>
              <w:bottom w:val="single" w:sz="4" w:space="0" w:color="000000" w:themeColor="text1"/>
            </w:tcBorders>
          </w:tcPr>
          <w:p w:rsidR="00D25AB6" w:rsidRPr="0027331E" w:rsidRDefault="0027331E" w:rsidP="0027331E">
            <w:pPr>
              <w:pStyle w:val="ListParagraph"/>
              <w:numPr>
                <w:ilvl w:val="0"/>
                <w:numId w:val="1"/>
              </w:numPr>
            </w:pPr>
            <w:r>
              <w:t xml:space="preserve">Open up Smart Board Doc. and discuss tempo. </w:t>
            </w:r>
            <w:r>
              <w:rPr>
                <w:i/>
              </w:rPr>
              <w:t>Have you ever hea</w:t>
            </w:r>
            <w:r w:rsidR="00E063D7">
              <w:rPr>
                <w:i/>
              </w:rPr>
              <w:t>r</w:t>
            </w:r>
            <w:r>
              <w:rPr>
                <w:i/>
              </w:rPr>
              <w:t>d of tempo? What do you know about it?</w:t>
            </w:r>
          </w:p>
          <w:p w:rsidR="0027331E" w:rsidRDefault="0027331E" w:rsidP="0027331E">
            <w:pPr>
              <w:pStyle w:val="ListParagraph"/>
              <w:numPr>
                <w:ilvl w:val="0"/>
                <w:numId w:val="1"/>
              </w:numPr>
            </w:pPr>
            <w:r>
              <w:t>Make vocabulary cards for tempo (write adagio on one side of index card and allegro on the other side of the index card).</w:t>
            </w:r>
          </w:p>
          <w:p w:rsidR="0027331E" w:rsidRDefault="0027331E" w:rsidP="0027331E">
            <w:pPr>
              <w:pStyle w:val="ListParagraph"/>
              <w:numPr>
                <w:ilvl w:val="0"/>
                <w:numId w:val="1"/>
              </w:numPr>
            </w:pPr>
            <w:r>
              <w:t xml:space="preserve">Model listening to a piece of music and analyzing the tempo. </w:t>
            </w:r>
            <w:r>
              <w:rPr>
                <w:i/>
              </w:rPr>
              <w:t xml:space="preserve"> I hear a slow beat and feel calm when I hear this. I would judge this tempo to be adagio. </w:t>
            </w:r>
          </w:p>
          <w:p w:rsidR="0027331E" w:rsidRDefault="0027331E" w:rsidP="0027331E">
            <w:pPr>
              <w:pStyle w:val="ListParagraph"/>
              <w:numPr>
                <w:ilvl w:val="0"/>
                <w:numId w:val="1"/>
              </w:numPr>
            </w:pPr>
            <w:r>
              <w:t>Allow the children to listen to two pieces of music and judge the tempo. Stop the music and ask them to hold up their vocabulary cards to show if they think it is adagio or allegro (if the children are not getting it remodel and try again.)</w:t>
            </w:r>
          </w:p>
          <w:p w:rsidR="0027331E" w:rsidRDefault="00E97359" w:rsidP="0027331E">
            <w:pPr>
              <w:pStyle w:val="ListParagraph"/>
              <w:numPr>
                <w:ilvl w:val="0"/>
                <w:numId w:val="1"/>
              </w:numPr>
            </w:pPr>
            <w:r>
              <w:t>Follow the same procedures for dynamics (piano &amp; forte) as for tempo above.</w:t>
            </w:r>
          </w:p>
          <w:p w:rsidR="00E97359" w:rsidRPr="00E97359" w:rsidRDefault="00E97359" w:rsidP="0027331E">
            <w:pPr>
              <w:pStyle w:val="ListParagraph"/>
              <w:numPr>
                <w:ilvl w:val="0"/>
                <w:numId w:val="1"/>
              </w:numPr>
            </w:pPr>
            <w:r>
              <w:t xml:space="preserve">Recall on past knowledge: </w:t>
            </w:r>
            <w:r>
              <w:rPr>
                <w:i/>
              </w:rPr>
              <w:t xml:space="preserve">Remember how we have </w:t>
            </w:r>
            <w:r w:rsidR="00DF1A05">
              <w:rPr>
                <w:i/>
              </w:rPr>
              <w:t>discussed</w:t>
            </w:r>
            <w:r>
              <w:rPr>
                <w:i/>
              </w:rPr>
              <w:t xml:space="preserve"> statements and exclamations? Can someone remind me what a </w:t>
            </w:r>
            <w:r w:rsidR="00DF1A05">
              <w:rPr>
                <w:i/>
              </w:rPr>
              <w:t>statement is? What is an example?</w:t>
            </w:r>
            <w:r>
              <w:rPr>
                <w:i/>
              </w:rPr>
              <w:t xml:space="preserve"> Remind me what an exclamation is. What is an example?</w:t>
            </w:r>
            <w:r w:rsidR="005A34C1">
              <w:rPr>
                <w:i/>
              </w:rPr>
              <w:t xml:space="preserve"> Tell me some characteristics of each </w:t>
            </w:r>
            <w:proofErr w:type="gramStart"/>
            <w:r w:rsidR="005A34C1">
              <w:rPr>
                <w:i/>
              </w:rPr>
              <w:t>types</w:t>
            </w:r>
            <w:proofErr w:type="gramEnd"/>
            <w:r w:rsidR="005A34C1">
              <w:rPr>
                <w:i/>
              </w:rPr>
              <w:t xml:space="preserve"> of these sentences.</w:t>
            </w:r>
          </w:p>
          <w:p w:rsidR="00E97359" w:rsidRDefault="005A34C1" w:rsidP="0027331E">
            <w:pPr>
              <w:pStyle w:val="ListParagraph"/>
              <w:numPr>
                <w:ilvl w:val="0"/>
                <w:numId w:val="1"/>
              </w:numPr>
            </w:pPr>
            <w:r>
              <w:t>Inquire how we could compare those two types of sentences to tempo.</w:t>
            </w:r>
          </w:p>
          <w:p w:rsidR="00D25AB6" w:rsidRDefault="00D25AB6" w:rsidP="000C44FD"/>
          <w:p w:rsidR="00151BC6" w:rsidRDefault="00151BC6" w:rsidP="00D25AB6">
            <w:pPr>
              <w:jc w:val="center"/>
            </w:pPr>
          </w:p>
        </w:tc>
      </w:tr>
      <w:tr w:rsidR="00FD4C19" w:rsidTr="00FD4C19">
        <w:tc>
          <w:tcPr>
            <w:tcW w:w="3888" w:type="dxa"/>
            <w:shd w:val="clear" w:color="auto" w:fill="BFBFBF" w:themeFill="background1" w:themeFillShade="BF"/>
          </w:tcPr>
          <w:p w:rsidR="00FD4C19" w:rsidRPr="00151BC6" w:rsidRDefault="00FD4C19" w:rsidP="00FD4C19">
            <w:pPr>
              <w:rPr>
                <w:b/>
                <w:sz w:val="24"/>
                <w:szCs w:val="24"/>
              </w:rPr>
            </w:pPr>
            <w:r w:rsidRPr="00151BC6">
              <w:rPr>
                <w:b/>
                <w:sz w:val="24"/>
                <w:szCs w:val="24"/>
              </w:rPr>
              <w:t>GUIDED &amp; INDEPENDENT PRACTICE</w:t>
            </w:r>
          </w:p>
        </w:tc>
        <w:tc>
          <w:tcPr>
            <w:tcW w:w="7128" w:type="dxa"/>
            <w:shd w:val="clear" w:color="auto" w:fill="BFBFBF" w:themeFill="background1" w:themeFillShade="BF"/>
          </w:tcPr>
          <w:p w:rsidR="00FD4C19" w:rsidRPr="00151BC6" w:rsidRDefault="00FD4C19" w:rsidP="00FD4C19">
            <w:pPr>
              <w:rPr>
                <w:b/>
                <w:sz w:val="20"/>
                <w:szCs w:val="20"/>
              </w:rPr>
            </w:pPr>
            <w:r w:rsidRPr="00151BC6">
              <w:rPr>
                <w:b/>
                <w:sz w:val="20"/>
                <w:szCs w:val="20"/>
              </w:rPr>
              <w:t>“We Do”</w:t>
            </w:r>
            <w:r w:rsidR="00151BC6">
              <w:rPr>
                <w:b/>
                <w:sz w:val="20"/>
                <w:szCs w:val="20"/>
              </w:rPr>
              <w:t>-</w:t>
            </w:r>
            <w:r w:rsidRPr="00151BC6">
              <w:rPr>
                <w:b/>
                <w:sz w:val="20"/>
                <w:szCs w:val="20"/>
              </w:rPr>
              <w:t>“</w:t>
            </w:r>
            <w:r w:rsidR="00C00B68">
              <w:rPr>
                <w:b/>
                <w:sz w:val="20"/>
                <w:szCs w:val="20"/>
              </w:rPr>
              <w:t xml:space="preserve">You </w:t>
            </w:r>
            <w:r w:rsidRPr="00151BC6">
              <w:rPr>
                <w:b/>
                <w:sz w:val="20"/>
                <w:szCs w:val="20"/>
              </w:rPr>
              <w:t>Do”</w:t>
            </w:r>
          </w:p>
          <w:p w:rsidR="00FD4C19" w:rsidRDefault="00FD4C19" w:rsidP="00FD4C19">
            <w:pPr>
              <w:rPr>
                <w:sz w:val="20"/>
                <w:szCs w:val="20"/>
              </w:rPr>
            </w:pPr>
            <w:r w:rsidRPr="00151BC6">
              <w:rPr>
                <w:sz w:val="20"/>
                <w:szCs w:val="20"/>
              </w:rPr>
              <w:t>Encourage Higher Order Thinking &amp; Problem Solving</w:t>
            </w:r>
          </w:p>
          <w:p w:rsidR="000C44FD" w:rsidRPr="00151BC6" w:rsidRDefault="000C44FD" w:rsidP="00FD4C19">
            <w:pPr>
              <w:rPr>
                <w:sz w:val="20"/>
                <w:szCs w:val="20"/>
              </w:rPr>
            </w:pPr>
            <w:r>
              <w:rPr>
                <w:sz w:val="20"/>
                <w:szCs w:val="20"/>
              </w:rPr>
              <w:t>Relevance</w:t>
            </w:r>
          </w:p>
          <w:p w:rsidR="00FD4C19" w:rsidRPr="00151BC6" w:rsidRDefault="00FD4C19" w:rsidP="00FD4C19">
            <w:pPr>
              <w:rPr>
                <w:sz w:val="20"/>
                <w:szCs w:val="20"/>
              </w:rPr>
            </w:pPr>
            <w:r w:rsidRPr="00151BC6">
              <w:rPr>
                <w:sz w:val="20"/>
                <w:szCs w:val="20"/>
              </w:rPr>
              <w:t>Differentiated Strategies for Practice to Provide Intervention &amp; Extension</w:t>
            </w:r>
          </w:p>
        </w:tc>
      </w:tr>
      <w:tr w:rsidR="00D25AB6" w:rsidTr="00D25AB6">
        <w:tc>
          <w:tcPr>
            <w:tcW w:w="11016" w:type="dxa"/>
            <w:gridSpan w:val="2"/>
          </w:tcPr>
          <w:p w:rsidR="00D25AB6" w:rsidRDefault="00D25AB6" w:rsidP="00D25AB6"/>
          <w:p w:rsidR="00257F27" w:rsidRDefault="00257F27" w:rsidP="00257F27">
            <w:pPr>
              <w:pStyle w:val="ListParagraph"/>
              <w:numPr>
                <w:ilvl w:val="0"/>
                <w:numId w:val="2"/>
              </w:numPr>
            </w:pPr>
            <w:r>
              <w:t xml:space="preserve">Move to the next Smart Board slide that gives examples of </w:t>
            </w:r>
            <w:proofErr w:type="gramStart"/>
            <w:r>
              <w:t>both  “</w:t>
            </w:r>
            <w:proofErr w:type="gramEnd"/>
            <w:r>
              <w:t xml:space="preserve">adagio” sentences or statements and “allegro sentences” or exclamations. </w:t>
            </w:r>
          </w:p>
          <w:p w:rsidR="0063662B" w:rsidRDefault="0063662B" w:rsidP="0063662B">
            <w:pPr>
              <w:pStyle w:val="ListParagraph"/>
              <w:numPr>
                <w:ilvl w:val="0"/>
                <w:numId w:val="2"/>
              </w:numPr>
            </w:pPr>
            <w:r>
              <w:t xml:space="preserve">Put students into small groups (group two high level children with two low level children) and ask them to create a sentence. Allow students to tell sentences to the class and tell whether it is adagio or allegro. </w:t>
            </w:r>
            <w:r>
              <w:rPr>
                <w:i/>
              </w:rPr>
              <w:t>What characteristics are in that sentence to make is a statement or an exclamation?</w:t>
            </w:r>
          </w:p>
          <w:p w:rsidR="0063662B" w:rsidRDefault="0063662B" w:rsidP="0063662B">
            <w:pPr>
              <w:pStyle w:val="ListParagraph"/>
              <w:numPr>
                <w:ilvl w:val="0"/>
                <w:numId w:val="2"/>
              </w:numPr>
            </w:pPr>
            <w:r>
              <w:t xml:space="preserve">Move to the next Smart Board slide that gives examples of </w:t>
            </w:r>
            <w:proofErr w:type="gramStart"/>
            <w:r>
              <w:t>both  “</w:t>
            </w:r>
            <w:proofErr w:type="gramEnd"/>
            <w:r>
              <w:t xml:space="preserve">piano sentences” or statements and “forte sentences” or exclamations. </w:t>
            </w:r>
          </w:p>
          <w:p w:rsidR="00257F27" w:rsidRDefault="00257F27" w:rsidP="00257F27">
            <w:pPr>
              <w:pStyle w:val="ListParagraph"/>
              <w:numPr>
                <w:ilvl w:val="0"/>
                <w:numId w:val="2"/>
              </w:numPr>
            </w:pPr>
            <w:r>
              <w:t xml:space="preserve">Put students into the same small groups (group two high level children with two low level children) and ask them to create a sentence. Allow students to tell sentences to the class and tell whether it is piano or forte. </w:t>
            </w:r>
            <w:r>
              <w:rPr>
                <w:i/>
              </w:rPr>
              <w:t>What characteristics are in that sentence to make is a statement or an exclamation?</w:t>
            </w:r>
          </w:p>
          <w:p w:rsidR="00257F27" w:rsidRDefault="00257F27" w:rsidP="00257F27">
            <w:pPr>
              <w:ind w:left="360"/>
            </w:pPr>
          </w:p>
          <w:p w:rsidR="0063662B" w:rsidRDefault="0063662B" w:rsidP="0063662B">
            <w:pPr>
              <w:pStyle w:val="ListParagraph"/>
              <w:numPr>
                <w:ilvl w:val="0"/>
                <w:numId w:val="2"/>
              </w:numPr>
            </w:pPr>
            <w:r>
              <w:t>Bring out the Song Sort Sheet. Instruct the students to put up their privacy screens and listen to the music. Play one piece at a time name it “Song 1”, “Song 2” etc and have them sort it as an “exclamation” piece or a “statement piece”.</w:t>
            </w:r>
          </w:p>
          <w:p w:rsidR="0063662B" w:rsidRDefault="0063662B" w:rsidP="0063662B">
            <w:pPr>
              <w:pStyle w:val="ListParagraph"/>
              <w:numPr>
                <w:ilvl w:val="0"/>
                <w:numId w:val="2"/>
              </w:numPr>
            </w:pPr>
            <w:r>
              <w:t>Take up Song sort sheets for assessment.</w:t>
            </w:r>
          </w:p>
          <w:p w:rsidR="00151BC6" w:rsidRDefault="0063662B" w:rsidP="00D25AB6">
            <w:pPr>
              <w:pStyle w:val="ListParagraph"/>
              <w:numPr>
                <w:ilvl w:val="0"/>
                <w:numId w:val="2"/>
              </w:numPr>
            </w:pPr>
            <w:r>
              <w:t>Instruct students to get out their journals and answer the question “Why does a forte or allegro piece of music make up think of an exclamation sentence?”</w:t>
            </w:r>
          </w:p>
          <w:p w:rsidR="00151BC6" w:rsidRDefault="00151BC6" w:rsidP="00D25AB6"/>
          <w:p w:rsidR="00151BC6" w:rsidRDefault="00151BC6" w:rsidP="00D25AB6"/>
        </w:tc>
      </w:tr>
    </w:tbl>
    <w:p w:rsidR="004C1EAE" w:rsidRDefault="004C1EAE"/>
    <w:tbl>
      <w:tblPr>
        <w:tblStyle w:val="TableGrid"/>
        <w:tblW w:w="0" w:type="auto"/>
        <w:tblLook w:val="04A0"/>
      </w:tblPr>
      <w:tblGrid>
        <w:gridCol w:w="3888"/>
        <w:gridCol w:w="7128"/>
      </w:tblGrid>
      <w:tr w:rsidR="00FD4C19" w:rsidTr="00FD4C19">
        <w:tc>
          <w:tcPr>
            <w:tcW w:w="3888" w:type="dxa"/>
            <w:shd w:val="clear" w:color="auto" w:fill="BFBFBF" w:themeFill="background1" w:themeFillShade="BF"/>
          </w:tcPr>
          <w:p w:rsidR="00FD4C19" w:rsidRPr="00151BC6" w:rsidRDefault="00FD4C19" w:rsidP="00FD4C19">
            <w:pPr>
              <w:rPr>
                <w:b/>
                <w:sz w:val="24"/>
                <w:szCs w:val="24"/>
              </w:rPr>
            </w:pPr>
            <w:r w:rsidRPr="00151BC6">
              <w:rPr>
                <w:b/>
                <w:sz w:val="24"/>
                <w:szCs w:val="24"/>
              </w:rPr>
              <w:t>CLOSURE</w:t>
            </w:r>
          </w:p>
          <w:p w:rsidR="00FD4C19" w:rsidRPr="00151BC6" w:rsidRDefault="00FD4C19" w:rsidP="00FD4C19">
            <w:pPr>
              <w:rPr>
                <w:sz w:val="24"/>
                <w:szCs w:val="24"/>
              </w:rPr>
            </w:pPr>
          </w:p>
        </w:tc>
        <w:tc>
          <w:tcPr>
            <w:tcW w:w="7128" w:type="dxa"/>
            <w:shd w:val="clear" w:color="auto" w:fill="BFBFBF" w:themeFill="background1" w:themeFillShade="BF"/>
          </w:tcPr>
          <w:p w:rsidR="00FD4C19" w:rsidRPr="00151BC6" w:rsidRDefault="00FD4C19" w:rsidP="00FD4C19">
            <w:pPr>
              <w:rPr>
                <w:b/>
                <w:sz w:val="20"/>
                <w:szCs w:val="20"/>
              </w:rPr>
            </w:pPr>
            <w:r w:rsidRPr="00151BC6">
              <w:rPr>
                <w:b/>
                <w:sz w:val="20"/>
                <w:szCs w:val="20"/>
              </w:rPr>
              <w:t>Reflection/Wrap-Up</w:t>
            </w:r>
          </w:p>
          <w:p w:rsidR="00FD4C19" w:rsidRPr="00151BC6" w:rsidRDefault="00FD4C19" w:rsidP="00FD4C19">
            <w:pPr>
              <w:rPr>
                <w:sz w:val="20"/>
                <w:szCs w:val="20"/>
              </w:rPr>
            </w:pPr>
            <w:r w:rsidRPr="00151BC6">
              <w:rPr>
                <w:sz w:val="20"/>
                <w:szCs w:val="20"/>
              </w:rPr>
              <w:t>Summarizing, Reminding, Reflecting, Restating, Connecting</w:t>
            </w:r>
          </w:p>
        </w:tc>
      </w:tr>
      <w:tr w:rsidR="004C1EAE" w:rsidTr="00042833">
        <w:tc>
          <w:tcPr>
            <w:tcW w:w="11016" w:type="dxa"/>
            <w:gridSpan w:val="2"/>
            <w:tcBorders>
              <w:bottom w:val="single" w:sz="4" w:space="0" w:color="000000" w:themeColor="text1"/>
            </w:tcBorders>
          </w:tcPr>
          <w:p w:rsidR="004C1EAE" w:rsidRDefault="004C1EAE" w:rsidP="004C1EAE">
            <w:pPr>
              <w:jc w:val="center"/>
            </w:pPr>
          </w:p>
          <w:p w:rsidR="004C1EAE" w:rsidRPr="0063662B" w:rsidRDefault="0063662B" w:rsidP="0063662B">
            <w:pPr>
              <w:pStyle w:val="ListParagraph"/>
              <w:numPr>
                <w:ilvl w:val="0"/>
                <w:numId w:val="3"/>
              </w:numPr>
            </w:pPr>
            <w:r>
              <w:t xml:space="preserve">Bring guitar out and start playing a soft song. Ask </w:t>
            </w:r>
            <w:proofErr w:type="gramStart"/>
            <w:r>
              <w:rPr>
                <w:i/>
              </w:rPr>
              <w:t>What</w:t>
            </w:r>
            <w:proofErr w:type="gramEnd"/>
            <w:r>
              <w:rPr>
                <w:i/>
              </w:rPr>
              <w:t xml:space="preserve"> tempo is this? What dynamic is it? How does it make you feel? What type of sentence would relate to this piece? What song do you like that sounds like a “statement song”?</w:t>
            </w:r>
          </w:p>
          <w:p w:rsidR="0063662B" w:rsidRPr="0063662B" w:rsidRDefault="0063662B" w:rsidP="0063662B">
            <w:pPr>
              <w:pStyle w:val="ListParagraph"/>
              <w:numPr>
                <w:ilvl w:val="0"/>
                <w:numId w:val="3"/>
              </w:numPr>
            </w:pPr>
            <w:r>
              <w:t xml:space="preserve">Play a fast and loud song. </w:t>
            </w:r>
            <w:r>
              <w:rPr>
                <w:i/>
              </w:rPr>
              <w:t>What tempo is this? What dynamic is it? How does it make you feel? What type of sentence would relate to this piece? What song do you like that sounds like an “exclamation song”?</w:t>
            </w:r>
          </w:p>
          <w:p w:rsidR="004C1EAE" w:rsidRDefault="0063662B" w:rsidP="0063662B">
            <w:pPr>
              <w:pStyle w:val="ListParagraph"/>
              <w:numPr>
                <w:ilvl w:val="0"/>
                <w:numId w:val="3"/>
              </w:numPr>
            </w:pPr>
            <w:r>
              <w:rPr>
                <w:i/>
              </w:rPr>
              <w:t>We hear songs everyday and now we are able to analyze these songs using our new vocabulary to derive more meaning than we knew before!</w:t>
            </w:r>
          </w:p>
          <w:p w:rsidR="004C1EAE" w:rsidRDefault="004C1EAE" w:rsidP="004C1EAE">
            <w:pPr>
              <w:jc w:val="center"/>
            </w:pPr>
          </w:p>
          <w:p w:rsidR="004C1EAE" w:rsidRDefault="004C1EAE" w:rsidP="004C1EAE">
            <w:pPr>
              <w:jc w:val="center"/>
            </w:pPr>
          </w:p>
          <w:p w:rsidR="004C1EAE" w:rsidRDefault="004C1EAE" w:rsidP="004C1EAE">
            <w:pPr>
              <w:jc w:val="center"/>
            </w:pPr>
          </w:p>
        </w:tc>
      </w:tr>
      <w:tr w:rsidR="00FD4C19" w:rsidTr="00FD4C19">
        <w:tc>
          <w:tcPr>
            <w:tcW w:w="3888" w:type="dxa"/>
            <w:shd w:val="clear" w:color="auto" w:fill="BFBFBF" w:themeFill="background1" w:themeFillShade="BF"/>
          </w:tcPr>
          <w:p w:rsidR="00FD4C19" w:rsidRPr="00151BC6" w:rsidRDefault="00FD4C19" w:rsidP="00FD4C19">
            <w:pPr>
              <w:rPr>
                <w:b/>
                <w:sz w:val="24"/>
                <w:szCs w:val="24"/>
              </w:rPr>
            </w:pPr>
            <w:r w:rsidRPr="00151BC6">
              <w:rPr>
                <w:b/>
                <w:sz w:val="24"/>
                <w:szCs w:val="24"/>
              </w:rPr>
              <w:t>CROSS-CURRICULAR CONNECTIONS</w:t>
            </w:r>
          </w:p>
        </w:tc>
        <w:tc>
          <w:tcPr>
            <w:tcW w:w="7128" w:type="dxa"/>
            <w:shd w:val="clear" w:color="auto" w:fill="BFBFBF" w:themeFill="background1" w:themeFillShade="BF"/>
          </w:tcPr>
          <w:p w:rsidR="00FD4C19" w:rsidRPr="00151BC6" w:rsidRDefault="00FD4C19" w:rsidP="00FD4C19">
            <w:pPr>
              <w:rPr>
                <w:b/>
                <w:sz w:val="20"/>
                <w:szCs w:val="20"/>
              </w:rPr>
            </w:pPr>
          </w:p>
        </w:tc>
      </w:tr>
      <w:tr w:rsidR="005B7552" w:rsidTr="005B7552">
        <w:tc>
          <w:tcPr>
            <w:tcW w:w="11016" w:type="dxa"/>
            <w:gridSpan w:val="2"/>
            <w:shd w:val="clear" w:color="auto" w:fill="FFFFFF" w:themeFill="background1"/>
          </w:tcPr>
          <w:p w:rsidR="0063662B" w:rsidRDefault="0063662B" w:rsidP="005B7552">
            <w:pPr>
              <w:rPr>
                <w:b/>
                <w:sz w:val="32"/>
                <w:szCs w:val="32"/>
              </w:rPr>
            </w:pPr>
            <w:r>
              <w:rPr>
                <w:b/>
                <w:sz w:val="32"/>
                <w:szCs w:val="32"/>
              </w:rPr>
              <w:t xml:space="preserve">Music </w:t>
            </w:r>
          </w:p>
          <w:p w:rsidR="005B7552" w:rsidRDefault="0063662B" w:rsidP="005B7552">
            <w:pPr>
              <w:rPr>
                <w:b/>
                <w:sz w:val="32"/>
                <w:szCs w:val="32"/>
              </w:rPr>
            </w:pPr>
            <w:r>
              <w:rPr>
                <w:b/>
                <w:sz w:val="32"/>
                <w:szCs w:val="32"/>
              </w:rPr>
              <w:t>Grammar</w:t>
            </w:r>
          </w:p>
          <w:p w:rsidR="005B7552" w:rsidRDefault="0063662B" w:rsidP="005B7552">
            <w:pPr>
              <w:rPr>
                <w:b/>
                <w:sz w:val="32"/>
                <w:szCs w:val="32"/>
              </w:rPr>
            </w:pPr>
            <w:r>
              <w:rPr>
                <w:b/>
                <w:sz w:val="32"/>
                <w:szCs w:val="32"/>
              </w:rPr>
              <w:t>Writing</w:t>
            </w:r>
          </w:p>
          <w:p w:rsidR="005B7552" w:rsidRPr="00042833" w:rsidRDefault="005B7552" w:rsidP="005B7552">
            <w:pPr>
              <w:rPr>
                <w:b/>
                <w:sz w:val="32"/>
                <w:szCs w:val="32"/>
              </w:rPr>
            </w:pPr>
          </w:p>
        </w:tc>
      </w:tr>
    </w:tbl>
    <w:p w:rsidR="004C1EAE" w:rsidRDefault="004C1EAE"/>
    <w:p w:rsidR="004C1EAE" w:rsidRDefault="004C1EAE">
      <w:pPr>
        <w:rPr>
          <w:b/>
          <w:sz w:val="32"/>
          <w:szCs w:val="32"/>
        </w:rPr>
      </w:pPr>
      <w:r w:rsidRPr="004C1EAE">
        <w:rPr>
          <w:b/>
          <w:sz w:val="32"/>
          <w:szCs w:val="32"/>
        </w:rPr>
        <w:t>NOTES:</w:t>
      </w:r>
      <w:r w:rsidR="0063662B">
        <w:rPr>
          <w:b/>
          <w:sz w:val="32"/>
          <w:szCs w:val="32"/>
        </w:rPr>
        <w:t xml:space="preserve"> Provide </w:t>
      </w:r>
      <w:r w:rsidR="00846D7F">
        <w:rPr>
          <w:b/>
          <w:sz w:val="32"/>
          <w:szCs w:val="32"/>
        </w:rPr>
        <w:t xml:space="preserve">someone to guide </w:t>
      </w:r>
      <w:proofErr w:type="spellStart"/>
      <w:r w:rsidR="00846D7F">
        <w:rPr>
          <w:b/>
          <w:sz w:val="32"/>
          <w:szCs w:val="32"/>
        </w:rPr>
        <w:t>Evis</w:t>
      </w:r>
      <w:proofErr w:type="spellEnd"/>
      <w:r w:rsidR="00846D7F">
        <w:rPr>
          <w:b/>
          <w:sz w:val="32"/>
          <w:szCs w:val="32"/>
        </w:rPr>
        <w:t xml:space="preserve"> for help.</w:t>
      </w:r>
    </w:p>
    <w:p w:rsidR="00846D7F" w:rsidRDefault="00846D7F">
      <w:pPr>
        <w:rPr>
          <w:b/>
          <w:sz w:val="32"/>
          <w:szCs w:val="32"/>
        </w:rPr>
      </w:pPr>
    </w:p>
    <w:p w:rsidR="00846D7F" w:rsidRDefault="00846D7F">
      <w:pPr>
        <w:rPr>
          <w:b/>
          <w:sz w:val="32"/>
          <w:szCs w:val="32"/>
        </w:rPr>
      </w:pPr>
    </w:p>
    <w:p w:rsidR="00846D7F" w:rsidRDefault="00846D7F">
      <w:pPr>
        <w:rPr>
          <w:b/>
          <w:sz w:val="32"/>
          <w:szCs w:val="32"/>
        </w:rPr>
      </w:pPr>
    </w:p>
    <w:p w:rsidR="00846D7F" w:rsidRDefault="00846D7F">
      <w:pPr>
        <w:rPr>
          <w:b/>
          <w:sz w:val="32"/>
          <w:szCs w:val="32"/>
        </w:rPr>
      </w:pPr>
    </w:p>
    <w:p w:rsidR="00846D7F" w:rsidRDefault="00846D7F">
      <w:pPr>
        <w:rPr>
          <w:b/>
          <w:sz w:val="32"/>
          <w:szCs w:val="32"/>
        </w:rPr>
      </w:pPr>
    </w:p>
    <w:p w:rsidR="00846D7F" w:rsidRDefault="00846D7F">
      <w:pPr>
        <w:rPr>
          <w:b/>
          <w:sz w:val="32"/>
          <w:szCs w:val="32"/>
        </w:rPr>
      </w:pPr>
    </w:p>
    <w:p w:rsidR="00846D7F" w:rsidRDefault="00846D7F" w:rsidP="00846D7F">
      <w:pPr>
        <w:jc w:val="center"/>
        <w:rPr>
          <w:sz w:val="52"/>
          <w:szCs w:val="52"/>
        </w:rPr>
      </w:pPr>
      <w:r>
        <w:rPr>
          <w:sz w:val="52"/>
          <w:szCs w:val="52"/>
        </w:rPr>
        <w:lastRenderedPageBreak/>
        <w:t>Song Sheet Key</w:t>
      </w:r>
    </w:p>
    <w:p w:rsidR="00846D7F" w:rsidRDefault="008471B7" w:rsidP="00846D7F">
      <w:pPr>
        <w:rPr>
          <w:sz w:val="52"/>
          <w:szCs w:val="52"/>
        </w:rPr>
      </w:pPr>
      <w:r>
        <w:rPr>
          <w:noProof/>
          <w:sz w:val="52"/>
          <w:szCs w:val="52"/>
        </w:rPr>
        <w:pict>
          <v:shapetype id="_x0000_t32" coordsize="21600,21600" o:spt="32" o:oned="t" path="m,l21600,21600e" filled="f">
            <v:path arrowok="t" fillok="f" o:connecttype="none"/>
            <o:lock v:ext="edit" shapetype="t"/>
          </v:shapetype>
          <v:shape id="_x0000_s1028" type="#_x0000_t32" style="position:absolute;margin-left:-13.5pt;margin-top:39pt;width:485.25pt;height:.75pt;z-index:251660288" o:connectortype="straight" strokeweight="3pt"/>
        </w:pict>
      </w:r>
      <w:r>
        <w:rPr>
          <w:noProof/>
          <w:sz w:val="52"/>
          <w:szCs w:val="52"/>
        </w:rPr>
        <w:pict>
          <v:shape id="_x0000_s1029" type="#_x0000_t32" style="position:absolute;margin-left:231.75pt;margin-top:27.75pt;width:2.25pt;height:246pt;z-index:251661312" o:connectortype="straight" strokeweight="3pt"/>
        </w:pict>
      </w:r>
      <w:r w:rsidR="00846D7F">
        <w:rPr>
          <w:sz w:val="52"/>
          <w:szCs w:val="52"/>
        </w:rPr>
        <w:t>Exclamation</w:t>
      </w:r>
      <w:r w:rsidR="00846D7F">
        <w:rPr>
          <w:sz w:val="52"/>
          <w:szCs w:val="52"/>
        </w:rPr>
        <w:tab/>
      </w:r>
      <w:r w:rsidR="00846D7F">
        <w:rPr>
          <w:sz w:val="52"/>
          <w:szCs w:val="52"/>
        </w:rPr>
        <w:tab/>
      </w:r>
      <w:r w:rsidR="00846D7F">
        <w:rPr>
          <w:sz w:val="52"/>
          <w:szCs w:val="52"/>
        </w:rPr>
        <w:tab/>
      </w:r>
      <w:r w:rsidR="00846D7F">
        <w:rPr>
          <w:sz w:val="52"/>
          <w:szCs w:val="52"/>
        </w:rPr>
        <w:tab/>
      </w:r>
      <w:r w:rsidR="00846D7F">
        <w:rPr>
          <w:sz w:val="52"/>
          <w:szCs w:val="52"/>
        </w:rPr>
        <w:tab/>
      </w:r>
      <w:r w:rsidR="00846D7F">
        <w:rPr>
          <w:sz w:val="52"/>
          <w:szCs w:val="52"/>
        </w:rPr>
        <w:tab/>
        <w:t>Statement</w:t>
      </w:r>
    </w:p>
    <w:p w:rsidR="00846D7F" w:rsidRDefault="00846D7F" w:rsidP="00846D7F">
      <w:pPr>
        <w:rPr>
          <w:sz w:val="52"/>
          <w:szCs w:val="52"/>
        </w:rPr>
      </w:pPr>
      <w:r>
        <w:rPr>
          <w:sz w:val="52"/>
          <w:szCs w:val="52"/>
        </w:rPr>
        <w:t>Song 1</w:t>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t>Song 3</w:t>
      </w:r>
    </w:p>
    <w:p w:rsidR="00846D7F" w:rsidRDefault="00846D7F" w:rsidP="00846D7F">
      <w:pPr>
        <w:rPr>
          <w:sz w:val="52"/>
          <w:szCs w:val="52"/>
        </w:rPr>
      </w:pPr>
      <w:r>
        <w:rPr>
          <w:sz w:val="52"/>
          <w:szCs w:val="52"/>
        </w:rPr>
        <w:t>Song 2</w:t>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t>Song 5</w:t>
      </w:r>
    </w:p>
    <w:p w:rsidR="00846D7F" w:rsidRDefault="00846D7F" w:rsidP="00846D7F">
      <w:pPr>
        <w:rPr>
          <w:sz w:val="52"/>
          <w:szCs w:val="52"/>
        </w:rPr>
      </w:pPr>
      <w:r>
        <w:rPr>
          <w:sz w:val="52"/>
          <w:szCs w:val="52"/>
        </w:rPr>
        <w:t>Song 4</w:t>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t>Song 6</w:t>
      </w:r>
    </w:p>
    <w:p w:rsidR="00846D7F" w:rsidRPr="00CA43D9" w:rsidRDefault="00846D7F" w:rsidP="00846D7F">
      <w:pPr>
        <w:rPr>
          <w:sz w:val="52"/>
          <w:szCs w:val="52"/>
        </w:rPr>
      </w:pPr>
      <w:r>
        <w:rPr>
          <w:sz w:val="52"/>
          <w:szCs w:val="52"/>
        </w:rPr>
        <w:t>Song 7</w:t>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t>Song 8</w:t>
      </w:r>
    </w:p>
    <w:p w:rsidR="00846D7F" w:rsidRDefault="00846D7F">
      <w:pPr>
        <w:rPr>
          <w:b/>
          <w:sz w:val="32"/>
          <w:szCs w:val="32"/>
        </w:rPr>
      </w:pPr>
    </w:p>
    <w:p w:rsidR="00FE25DC" w:rsidRDefault="00FE25DC">
      <w:pPr>
        <w:rPr>
          <w:b/>
          <w:sz w:val="32"/>
          <w:szCs w:val="32"/>
        </w:rPr>
      </w:pPr>
    </w:p>
    <w:p w:rsidR="00FE25DC" w:rsidRDefault="00FE25DC">
      <w:pPr>
        <w:rPr>
          <w:b/>
          <w:sz w:val="32"/>
          <w:szCs w:val="32"/>
        </w:rPr>
      </w:pPr>
    </w:p>
    <w:p w:rsidR="00FE25DC" w:rsidRDefault="00FE25DC">
      <w:pPr>
        <w:rPr>
          <w:b/>
          <w:sz w:val="32"/>
          <w:szCs w:val="32"/>
        </w:rPr>
      </w:pPr>
    </w:p>
    <w:p w:rsidR="00FE25DC" w:rsidRDefault="00FE25DC">
      <w:pPr>
        <w:rPr>
          <w:b/>
          <w:sz w:val="32"/>
          <w:szCs w:val="32"/>
        </w:rPr>
      </w:pPr>
    </w:p>
    <w:p w:rsidR="00FE25DC" w:rsidRDefault="00FE25DC">
      <w:pPr>
        <w:rPr>
          <w:b/>
          <w:sz w:val="32"/>
          <w:szCs w:val="32"/>
        </w:rPr>
      </w:pPr>
    </w:p>
    <w:p w:rsidR="00FE25DC" w:rsidRDefault="00FE25DC">
      <w:pPr>
        <w:rPr>
          <w:b/>
          <w:sz w:val="32"/>
          <w:szCs w:val="32"/>
        </w:rPr>
      </w:pPr>
    </w:p>
    <w:p w:rsidR="00FE25DC" w:rsidRDefault="00FE25DC">
      <w:pPr>
        <w:rPr>
          <w:b/>
          <w:sz w:val="32"/>
          <w:szCs w:val="32"/>
        </w:rPr>
      </w:pPr>
    </w:p>
    <w:p w:rsidR="00FE25DC" w:rsidRDefault="00FE25DC">
      <w:pPr>
        <w:rPr>
          <w:b/>
          <w:sz w:val="32"/>
          <w:szCs w:val="32"/>
        </w:rPr>
      </w:pPr>
    </w:p>
    <w:p w:rsidR="00FE25DC" w:rsidRDefault="00FE25DC">
      <w:pPr>
        <w:rPr>
          <w:b/>
          <w:sz w:val="32"/>
          <w:szCs w:val="32"/>
        </w:rPr>
      </w:pPr>
    </w:p>
    <w:p w:rsidR="00FE25DC" w:rsidRDefault="00FE25DC">
      <w:pPr>
        <w:rPr>
          <w:b/>
          <w:sz w:val="32"/>
          <w:szCs w:val="32"/>
        </w:rPr>
      </w:pPr>
    </w:p>
    <w:p w:rsidR="00FE25DC" w:rsidRDefault="00FE25DC">
      <w:pPr>
        <w:rPr>
          <w:b/>
          <w:sz w:val="32"/>
          <w:szCs w:val="32"/>
        </w:rPr>
      </w:pPr>
    </w:p>
    <w:p w:rsidR="00FE25DC" w:rsidRDefault="00FE25DC">
      <w:pPr>
        <w:rPr>
          <w:b/>
          <w:sz w:val="32"/>
          <w:szCs w:val="32"/>
        </w:rPr>
      </w:pPr>
    </w:p>
    <w:p w:rsidR="00FE25DC" w:rsidRDefault="00FE25DC">
      <w:pPr>
        <w:rPr>
          <w:b/>
          <w:sz w:val="32"/>
          <w:szCs w:val="32"/>
        </w:rPr>
      </w:pPr>
      <w:r>
        <w:rPr>
          <w:b/>
          <w:sz w:val="32"/>
          <w:szCs w:val="32"/>
        </w:rPr>
        <w:t>Quick Time Sheet for Self:</w:t>
      </w:r>
    </w:p>
    <w:p w:rsidR="00FE25DC" w:rsidRDefault="00FE25DC" w:rsidP="00FE25DC">
      <w:pPr>
        <w:pStyle w:val="ListParagraph"/>
        <w:numPr>
          <w:ilvl w:val="0"/>
          <w:numId w:val="4"/>
        </w:numPr>
        <w:rPr>
          <w:b/>
          <w:sz w:val="32"/>
          <w:szCs w:val="32"/>
        </w:rPr>
      </w:pPr>
      <w:r>
        <w:rPr>
          <w:b/>
          <w:sz w:val="32"/>
          <w:szCs w:val="32"/>
        </w:rPr>
        <w:t>Intro: 3</w:t>
      </w:r>
    </w:p>
    <w:p w:rsidR="00FE25DC" w:rsidRDefault="00FE25DC" w:rsidP="00FE25DC">
      <w:pPr>
        <w:pStyle w:val="ListParagraph"/>
        <w:numPr>
          <w:ilvl w:val="0"/>
          <w:numId w:val="4"/>
        </w:numPr>
        <w:rPr>
          <w:b/>
          <w:sz w:val="32"/>
          <w:szCs w:val="32"/>
        </w:rPr>
      </w:pPr>
      <w:r>
        <w:rPr>
          <w:b/>
          <w:sz w:val="32"/>
          <w:szCs w:val="32"/>
        </w:rPr>
        <w:t>Tempo and cards: 5</w:t>
      </w:r>
    </w:p>
    <w:p w:rsidR="00FE25DC" w:rsidRDefault="00FE25DC" w:rsidP="00FE25DC">
      <w:pPr>
        <w:pStyle w:val="ListParagraph"/>
        <w:numPr>
          <w:ilvl w:val="0"/>
          <w:numId w:val="4"/>
        </w:numPr>
        <w:rPr>
          <w:b/>
          <w:sz w:val="32"/>
          <w:szCs w:val="32"/>
        </w:rPr>
      </w:pPr>
      <w:r>
        <w:rPr>
          <w:b/>
          <w:sz w:val="32"/>
          <w:szCs w:val="32"/>
        </w:rPr>
        <w:t>Model: 2</w:t>
      </w:r>
    </w:p>
    <w:p w:rsidR="00FE25DC" w:rsidRDefault="00FE25DC" w:rsidP="00FE25DC">
      <w:pPr>
        <w:pStyle w:val="ListParagraph"/>
        <w:numPr>
          <w:ilvl w:val="0"/>
          <w:numId w:val="4"/>
        </w:numPr>
        <w:rPr>
          <w:b/>
          <w:sz w:val="32"/>
          <w:szCs w:val="32"/>
        </w:rPr>
      </w:pPr>
      <w:r>
        <w:rPr>
          <w:b/>
          <w:sz w:val="32"/>
          <w:szCs w:val="32"/>
        </w:rPr>
        <w:t>Tempo Song Selections: 3</w:t>
      </w:r>
    </w:p>
    <w:p w:rsidR="00FE25DC" w:rsidRDefault="00FE25DC" w:rsidP="00FE25DC">
      <w:pPr>
        <w:pStyle w:val="ListParagraph"/>
        <w:numPr>
          <w:ilvl w:val="0"/>
          <w:numId w:val="4"/>
        </w:numPr>
        <w:rPr>
          <w:b/>
          <w:sz w:val="32"/>
          <w:szCs w:val="32"/>
        </w:rPr>
      </w:pPr>
      <w:r>
        <w:rPr>
          <w:b/>
          <w:sz w:val="32"/>
          <w:szCs w:val="32"/>
        </w:rPr>
        <w:t>Dynamics cards and song selections : 5</w:t>
      </w:r>
    </w:p>
    <w:p w:rsidR="00FE25DC" w:rsidRDefault="00FE25DC" w:rsidP="00FE25DC">
      <w:pPr>
        <w:pStyle w:val="ListParagraph"/>
        <w:numPr>
          <w:ilvl w:val="0"/>
          <w:numId w:val="4"/>
        </w:numPr>
        <w:rPr>
          <w:b/>
          <w:sz w:val="32"/>
          <w:szCs w:val="32"/>
        </w:rPr>
      </w:pPr>
      <w:r>
        <w:rPr>
          <w:b/>
          <w:sz w:val="32"/>
          <w:szCs w:val="32"/>
        </w:rPr>
        <w:t>Recall on exclamation and statement and tie to tempo :3</w:t>
      </w:r>
    </w:p>
    <w:p w:rsidR="00FE25DC" w:rsidRDefault="00FE25DC" w:rsidP="00FE25DC">
      <w:pPr>
        <w:pStyle w:val="ListParagraph"/>
        <w:numPr>
          <w:ilvl w:val="0"/>
          <w:numId w:val="4"/>
        </w:numPr>
        <w:rPr>
          <w:b/>
          <w:sz w:val="32"/>
          <w:szCs w:val="32"/>
        </w:rPr>
      </w:pPr>
      <w:r>
        <w:rPr>
          <w:b/>
          <w:sz w:val="32"/>
          <w:szCs w:val="32"/>
        </w:rPr>
        <w:t>Tempo and create a sentence: 5</w:t>
      </w:r>
    </w:p>
    <w:p w:rsidR="00FE25DC" w:rsidRDefault="00FE25DC" w:rsidP="00FE25DC">
      <w:pPr>
        <w:pStyle w:val="ListParagraph"/>
        <w:numPr>
          <w:ilvl w:val="0"/>
          <w:numId w:val="4"/>
        </w:numPr>
        <w:rPr>
          <w:b/>
          <w:sz w:val="32"/>
          <w:szCs w:val="32"/>
        </w:rPr>
      </w:pPr>
      <w:r>
        <w:rPr>
          <w:b/>
          <w:sz w:val="32"/>
          <w:szCs w:val="32"/>
        </w:rPr>
        <w:t>Dynamics and create a sentence: 5</w:t>
      </w:r>
    </w:p>
    <w:p w:rsidR="00FE25DC" w:rsidRDefault="00FE25DC" w:rsidP="00FE25DC">
      <w:pPr>
        <w:pStyle w:val="ListParagraph"/>
        <w:numPr>
          <w:ilvl w:val="0"/>
          <w:numId w:val="4"/>
        </w:numPr>
        <w:rPr>
          <w:b/>
          <w:sz w:val="32"/>
          <w:szCs w:val="32"/>
        </w:rPr>
      </w:pPr>
      <w:r>
        <w:rPr>
          <w:b/>
          <w:sz w:val="32"/>
          <w:szCs w:val="32"/>
        </w:rPr>
        <w:t>Song sort sheet: 5</w:t>
      </w:r>
    </w:p>
    <w:p w:rsidR="00FE25DC" w:rsidRDefault="00FE25DC" w:rsidP="00FE25DC">
      <w:pPr>
        <w:pStyle w:val="ListParagraph"/>
        <w:numPr>
          <w:ilvl w:val="0"/>
          <w:numId w:val="4"/>
        </w:numPr>
        <w:rPr>
          <w:b/>
          <w:sz w:val="32"/>
          <w:szCs w:val="32"/>
        </w:rPr>
      </w:pPr>
      <w:r>
        <w:rPr>
          <w:b/>
          <w:sz w:val="32"/>
          <w:szCs w:val="32"/>
        </w:rPr>
        <w:t>Journal :5</w:t>
      </w:r>
    </w:p>
    <w:p w:rsidR="00FE25DC" w:rsidRDefault="00FE25DC" w:rsidP="00FE25DC">
      <w:pPr>
        <w:pStyle w:val="ListParagraph"/>
        <w:numPr>
          <w:ilvl w:val="0"/>
          <w:numId w:val="4"/>
        </w:numPr>
        <w:rPr>
          <w:b/>
          <w:sz w:val="32"/>
          <w:szCs w:val="32"/>
        </w:rPr>
      </w:pPr>
      <w:r>
        <w:rPr>
          <w:b/>
          <w:sz w:val="32"/>
          <w:szCs w:val="32"/>
        </w:rPr>
        <w:t>Closure: 5</w:t>
      </w:r>
    </w:p>
    <w:p w:rsidR="00FE25DC" w:rsidRDefault="00FE25DC" w:rsidP="00FE25DC">
      <w:pPr>
        <w:rPr>
          <w:b/>
          <w:sz w:val="32"/>
          <w:szCs w:val="32"/>
        </w:rPr>
      </w:pPr>
      <w:r>
        <w:rPr>
          <w:b/>
          <w:sz w:val="32"/>
          <w:szCs w:val="32"/>
        </w:rPr>
        <w:t>CUT AS CLOSE AS POSSIBLE!</w:t>
      </w:r>
    </w:p>
    <w:p w:rsidR="00DF1A05" w:rsidRDefault="00DF1A05" w:rsidP="00FE25DC">
      <w:pPr>
        <w:rPr>
          <w:b/>
          <w:sz w:val="32"/>
          <w:szCs w:val="32"/>
        </w:rPr>
      </w:pPr>
    </w:p>
    <w:p w:rsidR="00DF1A05" w:rsidRDefault="00DF1A05" w:rsidP="00FE25DC">
      <w:pPr>
        <w:rPr>
          <w:b/>
          <w:sz w:val="32"/>
          <w:szCs w:val="32"/>
        </w:rPr>
      </w:pPr>
    </w:p>
    <w:p w:rsidR="00DF1A05" w:rsidRDefault="00DF1A05" w:rsidP="00FE25DC">
      <w:pPr>
        <w:rPr>
          <w:b/>
          <w:sz w:val="32"/>
          <w:szCs w:val="32"/>
        </w:rPr>
      </w:pPr>
    </w:p>
    <w:p w:rsidR="00DF1A05" w:rsidRDefault="00DF1A05" w:rsidP="00FE25DC">
      <w:pPr>
        <w:rPr>
          <w:b/>
          <w:sz w:val="32"/>
          <w:szCs w:val="32"/>
        </w:rPr>
      </w:pPr>
    </w:p>
    <w:p w:rsidR="00DF1A05" w:rsidRDefault="00DF1A05" w:rsidP="00FE25DC">
      <w:pPr>
        <w:rPr>
          <w:b/>
          <w:sz w:val="32"/>
          <w:szCs w:val="32"/>
        </w:rPr>
      </w:pPr>
    </w:p>
    <w:p w:rsidR="00DF1A05" w:rsidRDefault="00DF1A05" w:rsidP="00FE25DC">
      <w:pPr>
        <w:rPr>
          <w:b/>
          <w:sz w:val="32"/>
          <w:szCs w:val="32"/>
        </w:rPr>
      </w:pPr>
    </w:p>
    <w:p w:rsidR="00DF1A05" w:rsidRDefault="00DF1A05" w:rsidP="00FE25DC">
      <w:pPr>
        <w:rPr>
          <w:b/>
          <w:sz w:val="32"/>
          <w:szCs w:val="32"/>
        </w:rPr>
      </w:pPr>
    </w:p>
    <w:p w:rsidR="00DF1A05" w:rsidRDefault="00DF1A05" w:rsidP="00FE25DC">
      <w:pPr>
        <w:rPr>
          <w:b/>
          <w:sz w:val="32"/>
          <w:szCs w:val="32"/>
        </w:rPr>
      </w:pPr>
    </w:p>
    <w:p w:rsidR="00DF1A05" w:rsidRDefault="00DF1A05" w:rsidP="00FE25DC">
      <w:pPr>
        <w:rPr>
          <w:b/>
          <w:sz w:val="32"/>
          <w:szCs w:val="32"/>
        </w:rPr>
      </w:pPr>
    </w:p>
    <w:p w:rsidR="00DF1A05" w:rsidRDefault="00DF1A05" w:rsidP="00FE25DC">
      <w:pPr>
        <w:rPr>
          <w:b/>
          <w:sz w:val="32"/>
          <w:szCs w:val="32"/>
        </w:rPr>
      </w:pPr>
    </w:p>
    <w:p w:rsidR="00DF1A05" w:rsidRPr="00843704" w:rsidRDefault="00DF1A05" w:rsidP="00DF1A05">
      <w:pPr>
        <w:autoSpaceDE w:val="0"/>
        <w:autoSpaceDN w:val="0"/>
        <w:adjustRightInd w:val="0"/>
        <w:spacing w:after="0" w:line="240" w:lineRule="auto"/>
        <w:rPr>
          <w:rFonts w:ascii="Berlin Sans FB" w:hAnsi="Berlin Sans FB" w:cs="Berlin Sans FB"/>
          <w:color w:val="000000"/>
          <w:sz w:val="144"/>
          <w:szCs w:val="144"/>
        </w:rPr>
      </w:pPr>
      <w:r w:rsidRPr="00843704">
        <w:rPr>
          <w:rFonts w:ascii="Berlin Sans FB" w:hAnsi="Berlin Sans FB" w:cs="Berlin Sans FB"/>
          <w:color w:val="000000"/>
          <w:sz w:val="144"/>
          <w:szCs w:val="144"/>
        </w:rPr>
        <w:lastRenderedPageBreak/>
        <w:t>Adagio</w:t>
      </w:r>
      <w:r>
        <w:rPr>
          <w:rFonts w:ascii="Berlin Sans FB" w:hAnsi="Berlin Sans FB" w:cs="Berlin Sans FB"/>
          <w:color w:val="000000"/>
          <w:sz w:val="144"/>
          <w:szCs w:val="144"/>
        </w:rPr>
        <w:t xml:space="preserve">   </w:t>
      </w:r>
      <w:r>
        <w:rPr>
          <w:noProof/>
        </w:rPr>
        <w:drawing>
          <wp:inline distT="0" distB="0" distL="0" distR="0">
            <wp:extent cx="2324100" cy="2540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24100" cy="2540000"/>
                    </a:xfrm>
                    <a:prstGeom prst="rect">
                      <a:avLst/>
                    </a:prstGeom>
                    <a:noFill/>
                    <a:ln w="9525">
                      <a:noFill/>
                      <a:miter lim="800000"/>
                      <a:headEnd/>
                      <a:tailEnd/>
                    </a:ln>
                  </pic:spPr>
                </pic:pic>
              </a:graphicData>
            </a:graphic>
          </wp:inline>
        </w:drawing>
      </w:r>
    </w:p>
    <w:p w:rsidR="00DF1A05" w:rsidRDefault="00DF1A05" w:rsidP="00DF1A05"/>
    <w:p w:rsidR="00DF1A05" w:rsidRDefault="00DF1A05" w:rsidP="00DF1A05"/>
    <w:p w:rsidR="00DF1A05" w:rsidRDefault="00DF1A05" w:rsidP="00DF1A05">
      <w:pPr>
        <w:rPr>
          <w:rFonts w:ascii="Berlin Sans FB" w:hAnsi="Berlin Sans FB" w:cs="Berlin Sans FB"/>
          <w:color w:val="000000"/>
          <w:sz w:val="144"/>
          <w:szCs w:val="144"/>
        </w:rPr>
      </w:pPr>
      <w:r w:rsidRPr="00843704">
        <w:rPr>
          <w:rFonts w:ascii="Berlin Sans FB" w:hAnsi="Berlin Sans FB" w:cs="Berlin Sans FB"/>
          <w:color w:val="000000"/>
          <w:sz w:val="144"/>
          <w:szCs w:val="144"/>
        </w:rPr>
        <w:t xml:space="preserve">Allegro </w:t>
      </w:r>
      <w:r>
        <w:rPr>
          <w:rFonts w:ascii="Berlin Sans FB" w:hAnsi="Berlin Sans FB" w:cs="Berlin Sans FB"/>
          <w:noProof/>
          <w:color w:val="000000"/>
          <w:sz w:val="144"/>
          <w:szCs w:val="144"/>
        </w:rPr>
        <w:drawing>
          <wp:inline distT="0" distB="0" distL="0" distR="0">
            <wp:extent cx="2324100" cy="2540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324100" cy="2540000"/>
                    </a:xfrm>
                    <a:prstGeom prst="rect">
                      <a:avLst/>
                    </a:prstGeom>
                    <a:noFill/>
                    <a:ln w="9525">
                      <a:noFill/>
                      <a:miter lim="800000"/>
                      <a:headEnd/>
                      <a:tailEnd/>
                    </a:ln>
                  </pic:spPr>
                </pic:pic>
              </a:graphicData>
            </a:graphic>
          </wp:inline>
        </w:drawing>
      </w:r>
    </w:p>
    <w:p w:rsidR="00DF1A05" w:rsidRDefault="00DF1A05" w:rsidP="00DF1A05">
      <w:pPr>
        <w:rPr>
          <w:rFonts w:ascii="Berlin Sans FB" w:hAnsi="Berlin Sans FB" w:cs="Berlin Sans FB"/>
          <w:color w:val="000000"/>
          <w:sz w:val="144"/>
          <w:szCs w:val="144"/>
        </w:rPr>
      </w:pPr>
    </w:p>
    <w:p w:rsidR="00DF1A05" w:rsidRDefault="00DF1A05" w:rsidP="00DF1A05">
      <w:pPr>
        <w:rPr>
          <w:noProof/>
          <w:sz w:val="144"/>
          <w:szCs w:val="144"/>
        </w:rPr>
      </w:pPr>
      <w:r w:rsidRPr="00843704">
        <w:rPr>
          <w:rFonts w:ascii="Berlin Sans FB" w:hAnsi="Berlin Sans FB" w:cs="Berlin Sans FB"/>
          <w:color w:val="000000"/>
          <w:sz w:val="144"/>
          <w:szCs w:val="144"/>
        </w:rPr>
        <w:lastRenderedPageBreak/>
        <w:t>Piano</w:t>
      </w:r>
      <w:r>
        <w:rPr>
          <w:noProof/>
          <w:sz w:val="144"/>
          <w:szCs w:val="144"/>
        </w:rPr>
        <w:t xml:space="preserve"> </w:t>
      </w:r>
      <w:r>
        <w:rPr>
          <w:noProof/>
          <w:sz w:val="144"/>
          <w:szCs w:val="144"/>
        </w:rPr>
        <w:drawing>
          <wp:inline distT="0" distB="0" distL="0" distR="0">
            <wp:extent cx="2357505" cy="2438400"/>
            <wp:effectExtent l="19050" t="0" r="469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357505" cy="2438400"/>
                    </a:xfrm>
                    <a:prstGeom prst="rect">
                      <a:avLst/>
                    </a:prstGeom>
                    <a:noFill/>
                    <a:ln w="9525">
                      <a:noFill/>
                      <a:miter lim="800000"/>
                      <a:headEnd/>
                      <a:tailEnd/>
                    </a:ln>
                  </pic:spPr>
                </pic:pic>
              </a:graphicData>
            </a:graphic>
          </wp:inline>
        </w:drawing>
      </w:r>
    </w:p>
    <w:p w:rsidR="00DF1A05" w:rsidRDefault="00DF1A05" w:rsidP="00DF1A05">
      <w:pPr>
        <w:rPr>
          <w:noProof/>
          <w:sz w:val="144"/>
          <w:szCs w:val="144"/>
        </w:rPr>
      </w:pPr>
    </w:p>
    <w:p w:rsidR="00DF1A05" w:rsidRPr="00843704" w:rsidRDefault="00DF1A05" w:rsidP="00DF1A05">
      <w:pPr>
        <w:rPr>
          <w:sz w:val="144"/>
          <w:szCs w:val="144"/>
        </w:rPr>
      </w:pPr>
      <w:r w:rsidRPr="00843704">
        <w:rPr>
          <w:rFonts w:ascii="Berlin Sans FB" w:hAnsi="Berlin Sans FB" w:cs="Berlin Sans FB"/>
          <w:color w:val="000000"/>
          <w:sz w:val="144"/>
          <w:szCs w:val="144"/>
        </w:rPr>
        <w:t>Forte</w:t>
      </w:r>
      <w:r>
        <w:rPr>
          <w:rFonts w:ascii="Berlin Sans FB" w:hAnsi="Berlin Sans FB" w:cs="Berlin Sans FB"/>
          <w:color w:val="000000"/>
          <w:sz w:val="144"/>
          <w:szCs w:val="144"/>
        </w:rPr>
        <w:t xml:space="preserve"> </w:t>
      </w:r>
      <w:r>
        <w:rPr>
          <w:rFonts w:ascii="Berlin Sans FB" w:hAnsi="Berlin Sans FB" w:cs="Berlin Sans FB"/>
          <w:noProof/>
          <w:color w:val="000000"/>
          <w:sz w:val="144"/>
          <w:szCs w:val="144"/>
        </w:rPr>
        <w:drawing>
          <wp:inline distT="0" distB="0" distL="0" distR="0">
            <wp:extent cx="3209461" cy="26765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3209461" cy="2676525"/>
                    </a:xfrm>
                    <a:prstGeom prst="rect">
                      <a:avLst/>
                    </a:prstGeom>
                    <a:noFill/>
                    <a:ln w="9525">
                      <a:noFill/>
                      <a:miter lim="800000"/>
                      <a:headEnd/>
                      <a:tailEnd/>
                    </a:ln>
                  </pic:spPr>
                </pic:pic>
              </a:graphicData>
            </a:graphic>
          </wp:inline>
        </w:drawing>
      </w:r>
    </w:p>
    <w:p w:rsidR="00DF1A05" w:rsidRPr="00FE25DC" w:rsidRDefault="00DF1A05" w:rsidP="00FE25DC">
      <w:pPr>
        <w:rPr>
          <w:b/>
          <w:sz w:val="32"/>
          <w:szCs w:val="32"/>
        </w:rPr>
      </w:pPr>
    </w:p>
    <w:sectPr w:rsidR="00DF1A05" w:rsidRPr="00FE25DC" w:rsidSect="002C7BE7">
      <w:headerReference w:type="default" r:id="rId12"/>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A30" w:rsidRDefault="00CD2A30" w:rsidP="00D25AB6">
      <w:pPr>
        <w:spacing w:after="0" w:line="240" w:lineRule="auto"/>
      </w:pPr>
      <w:r>
        <w:separator/>
      </w:r>
    </w:p>
  </w:endnote>
  <w:endnote w:type="continuationSeparator" w:id="0">
    <w:p w:rsidR="00CD2A30" w:rsidRDefault="00CD2A30" w:rsidP="00D25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A30" w:rsidRDefault="00CD2A30" w:rsidP="00D25AB6">
      <w:pPr>
        <w:spacing w:after="0" w:line="240" w:lineRule="auto"/>
      </w:pPr>
      <w:r>
        <w:separator/>
      </w:r>
    </w:p>
  </w:footnote>
  <w:footnote w:type="continuationSeparator" w:id="0">
    <w:p w:rsidR="00CD2A30" w:rsidRDefault="00CD2A30" w:rsidP="00D25A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8"/>
        <w:szCs w:val="28"/>
      </w:rPr>
      <w:alias w:val="Title"/>
      <w:id w:val="77887899"/>
      <w:placeholder>
        <w:docPart w:val="3BE21AE0A2304AE392644E2979EB3FC3"/>
      </w:placeholder>
      <w:dataBinding w:prefixMappings="xmlns:ns0='http://schemas.openxmlformats.org/package/2006/metadata/core-properties' xmlns:ns1='http://purl.org/dc/elements/1.1/'" w:xpath="/ns0:coreProperties[1]/ns1:title[1]" w:storeItemID="{6C3C8BC8-F283-45AE-878A-BAB7291924A1}"/>
      <w:text/>
    </w:sdtPr>
    <w:sdtContent>
      <w:p w:rsidR="00D25AB6" w:rsidRDefault="00122595">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Knox County Schools</w:t>
        </w:r>
      </w:p>
    </w:sdtContent>
  </w:sdt>
  <w:sdt>
    <w:sdtPr>
      <w:alias w:val="Subtitle"/>
      <w:id w:val="77887903"/>
      <w:placeholder>
        <w:docPart w:val="24179EF983134ADAAD8FBB6AF62BDDFA"/>
      </w:placeholder>
      <w:dataBinding w:prefixMappings="xmlns:ns0='http://schemas.openxmlformats.org/package/2006/metadata/core-properties' xmlns:ns1='http://purl.org/dc/elements/1.1/'" w:xpath="/ns0:coreProperties[1]/ns1:subject[1]" w:storeItemID="{6C3C8BC8-F283-45AE-878A-BAB7291924A1}"/>
      <w:text/>
    </w:sdtPr>
    <w:sdtContent>
      <w:p w:rsidR="00D25AB6" w:rsidRDefault="00B30258">
        <w:pPr>
          <w:pStyle w:val="Header"/>
          <w:tabs>
            <w:tab w:val="left" w:pos="2580"/>
            <w:tab w:val="left" w:pos="2985"/>
          </w:tabs>
          <w:spacing w:after="120" w:line="276" w:lineRule="auto"/>
          <w:jc w:val="right"/>
          <w:rPr>
            <w:color w:val="4F81BD" w:themeColor="accent1"/>
          </w:rPr>
        </w:pPr>
        <w:r>
          <w:rPr>
            <w:color w:val="4F81BD" w:themeColor="accent1"/>
          </w:rPr>
          <w:t>C &amp; I Department</w:t>
        </w:r>
      </w:p>
    </w:sdtContent>
  </w:sdt>
  <w:p w:rsidR="00D25AB6" w:rsidRDefault="00D25A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11BB"/>
    <w:multiLevelType w:val="hybridMultilevel"/>
    <w:tmpl w:val="C4D01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05CC3"/>
    <w:multiLevelType w:val="hybridMultilevel"/>
    <w:tmpl w:val="74BE1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07149"/>
    <w:multiLevelType w:val="hybridMultilevel"/>
    <w:tmpl w:val="C4D01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832F47"/>
    <w:multiLevelType w:val="hybridMultilevel"/>
    <w:tmpl w:val="F41EC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7BE7"/>
    <w:rsid w:val="000219AB"/>
    <w:rsid w:val="0003376F"/>
    <w:rsid w:val="00042833"/>
    <w:rsid w:val="000C44FD"/>
    <w:rsid w:val="000D24B6"/>
    <w:rsid w:val="00122595"/>
    <w:rsid w:val="00151BC6"/>
    <w:rsid w:val="001B62C2"/>
    <w:rsid w:val="001C7B49"/>
    <w:rsid w:val="00215C69"/>
    <w:rsid w:val="00257F27"/>
    <w:rsid w:val="002605CC"/>
    <w:rsid w:val="0027331E"/>
    <w:rsid w:val="00291F78"/>
    <w:rsid w:val="0029500C"/>
    <w:rsid w:val="002C36EC"/>
    <w:rsid w:val="002C7BE7"/>
    <w:rsid w:val="002F1637"/>
    <w:rsid w:val="0031464A"/>
    <w:rsid w:val="003E2496"/>
    <w:rsid w:val="0046787D"/>
    <w:rsid w:val="00496BB0"/>
    <w:rsid w:val="004C1EAE"/>
    <w:rsid w:val="004F1E81"/>
    <w:rsid w:val="00514689"/>
    <w:rsid w:val="00524796"/>
    <w:rsid w:val="00571ED4"/>
    <w:rsid w:val="005A34C1"/>
    <w:rsid w:val="005A70CC"/>
    <w:rsid w:val="005B7552"/>
    <w:rsid w:val="005E10ED"/>
    <w:rsid w:val="0063662B"/>
    <w:rsid w:val="006F62C4"/>
    <w:rsid w:val="0072432E"/>
    <w:rsid w:val="007819D2"/>
    <w:rsid w:val="007C4CE0"/>
    <w:rsid w:val="00846D7F"/>
    <w:rsid w:val="008471B7"/>
    <w:rsid w:val="008D4DE1"/>
    <w:rsid w:val="008D66B8"/>
    <w:rsid w:val="009B43A3"/>
    <w:rsid w:val="00A02BA9"/>
    <w:rsid w:val="00AD149F"/>
    <w:rsid w:val="00AD64A0"/>
    <w:rsid w:val="00AE074A"/>
    <w:rsid w:val="00AF19BB"/>
    <w:rsid w:val="00B30258"/>
    <w:rsid w:val="00B52C46"/>
    <w:rsid w:val="00B679AC"/>
    <w:rsid w:val="00B77A9F"/>
    <w:rsid w:val="00BA4FC9"/>
    <w:rsid w:val="00C00B68"/>
    <w:rsid w:val="00CD2A30"/>
    <w:rsid w:val="00CE12CB"/>
    <w:rsid w:val="00D25AB6"/>
    <w:rsid w:val="00D65B85"/>
    <w:rsid w:val="00D67CDD"/>
    <w:rsid w:val="00D90815"/>
    <w:rsid w:val="00DE7DCC"/>
    <w:rsid w:val="00DF1A05"/>
    <w:rsid w:val="00E063D7"/>
    <w:rsid w:val="00E55E34"/>
    <w:rsid w:val="00E97359"/>
    <w:rsid w:val="00EC426A"/>
    <w:rsid w:val="00ED185D"/>
    <w:rsid w:val="00EF7C54"/>
    <w:rsid w:val="00F2227F"/>
    <w:rsid w:val="00F243BF"/>
    <w:rsid w:val="00F859EA"/>
    <w:rsid w:val="00FC0728"/>
    <w:rsid w:val="00FD4C19"/>
    <w:rsid w:val="00FD55A0"/>
    <w:rsid w:val="00FE2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unhideWhenUsed/>
    <w:rsid w:val="00D25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AB6"/>
  </w:style>
  <w:style w:type="paragraph" w:styleId="Footer">
    <w:name w:val="footer"/>
    <w:basedOn w:val="Normal"/>
    <w:link w:val="FooterChar"/>
    <w:uiPriority w:val="99"/>
    <w:semiHidden/>
    <w:unhideWhenUsed/>
    <w:rsid w:val="00D25A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5AB6"/>
  </w:style>
  <w:style w:type="paragraph" w:styleId="BalloonText">
    <w:name w:val="Balloon Text"/>
    <w:basedOn w:val="Normal"/>
    <w:link w:val="BalloonTextChar"/>
    <w:uiPriority w:val="99"/>
    <w:semiHidden/>
    <w:unhideWhenUsed/>
    <w:rsid w:val="00D25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AB6"/>
    <w:rPr>
      <w:rFonts w:ascii="Tahoma" w:hAnsi="Tahoma" w:cs="Tahoma"/>
      <w:sz w:val="16"/>
      <w:szCs w:val="16"/>
    </w:rPr>
  </w:style>
  <w:style w:type="table" w:styleId="TableGrid">
    <w:name w:val="Table Grid"/>
    <w:basedOn w:val="TableNormal"/>
    <w:uiPriority w:val="59"/>
    <w:rsid w:val="00D25A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7331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BE21AE0A2304AE392644E2979EB3FC3"/>
        <w:category>
          <w:name w:val="General"/>
          <w:gallery w:val="placeholder"/>
        </w:category>
        <w:types>
          <w:type w:val="bbPlcHdr"/>
        </w:types>
        <w:behaviors>
          <w:behavior w:val="content"/>
        </w:behaviors>
        <w:guid w:val="{DFAB31B2-0A63-4E18-840C-96CFBC19E635}"/>
      </w:docPartPr>
      <w:docPartBody>
        <w:p w:rsidR="00DD4D5B" w:rsidRDefault="00C130E0" w:rsidP="00C130E0">
          <w:pPr>
            <w:pStyle w:val="3BE21AE0A2304AE392644E2979EB3FC3"/>
          </w:pPr>
          <w:r>
            <w:rPr>
              <w:b/>
              <w:bCs/>
              <w:color w:val="1F497D" w:themeColor="text2"/>
              <w:sz w:val="28"/>
              <w:szCs w:val="28"/>
            </w:rPr>
            <w:t>[Type the document title]</w:t>
          </w:r>
        </w:p>
      </w:docPartBody>
    </w:docPart>
    <w:docPart>
      <w:docPartPr>
        <w:name w:val="24179EF983134ADAAD8FBB6AF62BDDFA"/>
        <w:category>
          <w:name w:val="General"/>
          <w:gallery w:val="placeholder"/>
        </w:category>
        <w:types>
          <w:type w:val="bbPlcHdr"/>
        </w:types>
        <w:behaviors>
          <w:behavior w:val="content"/>
        </w:behaviors>
        <w:guid w:val="{DD16AE6A-B4A8-4403-B6F2-455C556F29D4}"/>
      </w:docPartPr>
      <w:docPartBody>
        <w:p w:rsidR="00DD4D5B" w:rsidRDefault="00C130E0" w:rsidP="00C130E0">
          <w:pPr>
            <w:pStyle w:val="24179EF983134ADAAD8FBB6AF62BDDFA"/>
          </w:pPr>
          <w:r>
            <w:rPr>
              <w:color w:val="4F81BD" w:themeColor="accent1"/>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130E0"/>
    <w:rsid w:val="00223C40"/>
    <w:rsid w:val="00273556"/>
    <w:rsid w:val="00415B74"/>
    <w:rsid w:val="00427B07"/>
    <w:rsid w:val="0045510C"/>
    <w:rsid w:val="00543324"/>
    <w:rsid w:val="00602B67"/>
    <w:rsid w:val="006039A8"/>
    <w:rsid w:val="007049FD"/>
    <w:rsid w:val="00711C45"/>
    <w:rsid w:val="00877AC4"/>
    <w:rsid w:val="008E7147"/>
    <w:rsid w:val="009B5227"/>
    <w:rsid w:val="00B336CC"/>
    <w:rsid w:val="00B74A5A"/>
    <w:rsid w:val="00C130E0"/>
    <w:rsid w:val="00C17A4A"/>
    <w:rsid w:val="00DD4D5B"/>
    <w:rsid w:val="00E17FE1"/>
    <w:rsid w:val="00F73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E21AE0A2304AE392644E2979EB3FC3">
    <w:name w:val="3BE21AE0A2304AE392644E2979EB3FC3"/>
    <w:rsid w:val="00C130E0"/>
  </w:style>
  <w:style w:type="paragraph" w:customStyle="1" w:styleId="24179EF983134ADAAD8FBB6AF62BDDFA">
    <w:name w:val="24179EF983134ADAAD8FBB6AF62BDDFA"/>
    <w:rsid w:val="00C130E0"/>
  </w:style>
  <w:style w:type="paragraph" w:customStyle="1" w:styleId="17759FEF75C9468793D0122FD69FE5DE">
    <w:name w:val="17759FEF75C9468793D0122FD69FE5DE"/>
    <w:rsid w:val="00C130E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7</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000038738</cp:lastModifiedBy>
  <cp:revision>12</cp:revision>
  <cp:lastPrinted>2011-08-01T17:13:00Z</cp:lastPrinted>
  <dcterms:created xsi:type="dcterms:W3CDTF">2011-09-11T15:22:00Z</dcterms:created>
  <dcterms:modified xsi:type="dcterms:W3CDTF">2011-11-30T20:27:00Z</dcterms:modified>
</cp:coreProperties>
</file>